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40CA" w:rsidRPr="00A2173C" w:rsidRDefault="007B40CA" w:rsidP="007B40CA">
      <w:pPr>
        <w:spacing w:line="240" w:lineRule="auto"/>
        <w:jc w:val="center"/>
        <w:rPr>
          <w:sz w:val="22"/>
        </w:rPr>
      </w:pPr>
      <w:r w:rsidRPr="00A2173C">
        <w:rPr>
          <w:rFonts w:eastAsia="方正黑体_GBK" w:hint="eastAsia"/>
          <w:sz w:val="48"/>
        </w:rPr>
        <w:t>第</w:t>
      </w:r>
      <w:r w:rsidRPr="00A2173C">
        <w:rPr>
          <w:noProof/>
          <w:sz w:val="48"/>
        </w:rPr>
        <w:drawing>
          <wp:inline distT="0" distB="0" distL="0" distR="0">
            <wp:extent cx="291960" cy="271080"/>
            <wp:effectExtent l="0" t="0" r="0" b="0"/>
            <wp:docPr id="567" name="ks2.jpg" descr="id:21475013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1.jpeg"/>
                    <pic:cNvPicPr/>
                  </pic:nvPicPr>
                  <pic:blipFill>
                    <a:blip r:embed="rId4"/>
                    <a:stretch>
                      <a:fillRect/>
                    </a:stretch>
                  </pic:blipFill>
                  <pic:spPr>
                    <a:xfrm>
                      <a:off x="0" y="0"/>
                      <a:ext cx="291960" cy="271080"/>
                    </a:xfrm>
                    <a:prstGeom prst="rect">
                      <a:avLst/>
                    </a:prstGeom>
                  </pic:spPr>
                </pic:pic>
              </a:graphicData>
            </a:graphic>
          </wp:inline>
        </w:drawing>
      </w:r>
      <w:r w:rsidRPr="00A2173C">
        <w:rPr>
          <w:rFonts w:eastAsia="方正黑体_GBK" w:hint="eastAsia"/>
          <w:sz w:val="48"/>
        </w:rPr>
        <w:t>课时</w:t>
      </w:r>
      <w:r w:rsidRPr="00A2173C">
        <w:rPr>
          <w:i/>
          <w:sz w:val="48"/>
        </w:rPr>
        <w:t xml:space="preserve">　</w:t>
      </w:r>
      <w:r w:rsidRPr="00A2173C">
        <w:rPr>
          <w:rFonts w:eastAsia="方正黑体_GBK" w:hint="eastAsia"/>
          <w:sz w:val="48"/>
        </w:rPr>
        <w:t>圆锥的体积</w:t>
      </w:r>
    </w:p>
    <w:p w:rsidR="007B40CA" w:rsidRPr="00A2173C" w:rsidRDefault="007B40CA" w:rsidP="007B40CA">
      <w:pPr>
        <w:spacing w:line="240" w:lineRule="auto"/>
        <w:jc w:val="center"/>
        <w:rPr>
          <w:sz w:val="22"/>
        </w:rPr>
      </w:pPr>
      <w:r w:rsidRPr="00A2173C">
        <w:rPr>
          <w:noProof/>
          <w:sz w:val="22"/>
        </w:rPr>
        <w:drawing>
          <wp:inline distT="0" distB="0" distL="0" distR="0">
            <wp:extent cx="2014920" cy="432720"/>
            <wp:effectExtent l="0" t="0" r="0" b="0"/>
            <wp:docPr id="570" name="ztsj.jpg" descr="id:21475013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5"/>
                    <a:stretch>
                      <a:fillRect/>
                    </a:stretch>
                  </pic:blipFill>
                  <pic:spPr>
                    <a:xfrm>
                      <a:off x="0" y="0"/>
                      <a:ext cx="2014920" cy="432720"/>
                    </a:xfrm>
                    <a:prstGeom prst="rect">
                      <a:avLst/>
                    </a:prstGeom>
                  </pic:spPr>
                </pic:pic>
              </a:graphicData>
            </a:graphic>
          </wp:inline>
        </w:drawing>
      </w:r>
    </w:p>
    <w:p w:rsidR="007B40CA" w:rsidRPr="00A2173C" w:rsidRDefault="007B40CA" w:rsidP="007B40CA">
      <w:pPr>
        <w:spacing w:line="240" w:lineRule="auto"/>
        <w:jc w:val="center"/>
        <w:rPr>
          <w:sz w:val="22"/>
        </w:rPr>
      </w:pPr>
      <w:r w:rsidRPr="00A2173C">
        <w:rPr>
          <w:noProof/>
          <w:sz w:val="22"/>
        </w:rPr>
        <w:drawing>
          <wp:inline distT="0" distB="0" distL="0" distR="0">
            <wp:extent cx="877320" cy="252720"/>
            <wp:effectExtent l="0" t="0" r="0" b="0"/>
            <wp:docPr id="571" name="jxmb.jpg" descr="id:21475013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7B40CA" w:rsidRPr="00A2173C" w:rsidRDefault="007B40CA" w:rsidP="007B40CA">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使学生理解和掌握圆锥的体积计算公式</w:t>
      </w:r>
      <w:r w:rsidRPr="00A2173C">
        <w:rPr>
          <w:rFonts w:ascii="方正书宋_GBK" w:hAnsi="方正书宋_GBK"/>
          <w:sz w:val="22"/>
        </w:rPr>
        <w:t>,</w:t>
      </w:r>
      <w:r w:rsidRPr="00A2173C">
        <w:rPr>
          <w:rFonts w:hint="eastAsia"/>
          <w:sz w:val="22"/>
        </w:rPr>
        <w:t>能运用公式正确地求出圆锥的体积。</w:t>
      </w:r>
    </w:p>
    <w:p w:rsidR="007B40CA" w:rsidRPr="00A2173C" w:rsidRDefault="007B40CA" w:rsidP="007B40CA">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通过圆锥的体积的推导过程</w:t>
      </w:r>
      <w:r w:rsidRPr="00A2173C">
        <w:rPr>
          <w:rFonts w:ascii="方正书宋_GBK" w:hAnsi="方正书宋_GBK"/>
          <w:sz w:val="22"/>
        </w:rPr>
        <w:t>,</w:t>
      </w:r>
      <w:r w:rsidRPr="00A2173C">
        <w:rPr>
          <w:rFonts w:hint="eastAsia"/>
          <w:sz w:val="22"/>
        </w:rPr>
        <w:t>培养学生动手操作能力、观察能力和初步的空间想象能力。</w:t>
      </w:r>
    </w:p>
    <w:p w:rsidR="007B40CA" w:rsidRPr="00A2173C" w:rsidRDefault="007B40CA" w:rsidP="007B40CA">
      <w:pPr>
        <w:spacing w:line="240" w:lineRule="auto"/>
        <w:ind w:firstLineChars="200" w:firstLine="440"/>
        <w:rPr>
          <w:sz w:val="22"/>
        </w:rPr>
      </w:pPr>
      <w:r w:rsidRPr="00A2173C">
        <w:rPr>
          <w:rFonts w:ascii="NEU-HZ-S92" w:hAnsi="NEU-HZ-S92"/>
          <w:sz w:val="22"/>
        </w:rPr>
        <w:t>3</w:t>
      </w:r>
      <w:r w:rsidRPr="00A2173C">
        <w:rPr>
          <w:i/>
          <w:sz w:val="22"/>
        </w:rPr>
        <w:t>.</w:t>
      </w:r>
      <w:r w:rsidRPr="00A2173C">
        <w:rPr>
          <w:rFonts w:hint="eastAsia"/>
          <w:sz w:val="22"/>
        </w:rPr>
        <w:t>引导学生合作交流、动手操作</w:t>
      </w:r>
      <w:r w:rsidRPr="00A2173C">
        <w:rPr>
          <w:rFonts w:ascii="方正书宋_GBK" w:hAnsi="方正书宋_GBK"/>
          <w:sz w:val="22"/>
        </w:rPr>
        <w:t>,</w:t>
      </w:r>
      <w:r w:rsidRPr="00A2173C">
        <w:rPr>
          <w:rFonts w:hint="eastAsia"/>
          <w:sz w:val="22"/>
        </w:rPr>
        <w:t>培养学生勇于探索的求知精神</w:t>
      </w:r>
      <w:r w:rsidRPr="00A2173C">
        <w:rPr>
          <w:rFonts w:ascii="方正书宋_GBK" w:hAnsi="方正书宋_GBK"/>
          <w:sz w:val="22"/>
        </w:rPr>
        <w:t>,</w:t>
      </w:r>
      <w:r w:rsidRPr="00A2173C">
        <w:rPr>
          <w:rFonts w:hint="eastAsia"/>
          <w:sz w:val="22"/>
        </w:rPr>
        <w:t>使学生感受到数学来源于生活</w:t>
      </w:r>
      <w:r w:rsidRPr="00A2173C">
        <w:rPr>
          <w:rFonts w:ascii="方正书宋_GBK" w:hAnsi="方正书宋_GBK"/>
          <w:sz w:val="22"/>
        </w:rPr>
        <w:t>,</w:t>
      </w:r>
      <w:r w:rsidRPr="00A2173C">
        <w:rPr>
          <w:rFonts w:hint="eastAsia"/>
          <w:sz w:val="22"/>
        </w:rPr>
        <w:t>激发对数学的学习兴趣。</w:t>
      </w:r>
    </w:p>
    <w:p w:rsidR="007B40CA" w:rsidRPr="00A2173C" w:rsidRDefault="007B40CA" w:rsidP="007B40CA">
      <w:pPr>
        <w:spacing w:line="240" w:lineRule="auto"/>
        <w:ind w:firstLineChars="200" w:firstLine="440"/>
        <w:jc w:val="center"/>
        <w:rPr>
          <w:sz w:val="22"/>
        </w:rPr>
      </w:pPr>
      <w:r w:rsidRPr="00A2173C">
        <w:rPr>
          <w:noProof/>
          <w:sz w:val="22"/>
        </w:rPr>
        <w:drawing>
          <wp:inline distT="0" distB="0" distL="0" distR="0">
            <wp:extent cx="1170720" cy="252720"/>
            <wp:effectExtent l="0" t="0" r="0" b="0"/>
            <wp:docPr id="572" name="jxznd.jpg" descr="id:21475013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7"/>
                    <a:stretch>
                      <a:fillRect/>
                    </a:stretch>
                  </pic:blipFill>
                  <pic:spPr>
                    <a:xfrm>
                      <a:off x="0" y="0"/>
                      <a:ext cx="1170720" cy="252720"/>
                    </a:xfrm>
                    <a:prstGeom prst="rect">
                      <a:avLst/>
                    </a:prstGeom>
                  </pic:spPr>
                </pic:pic>
              </a:graphicData>
            </a:graphic>
          </wp:inline>
        </w:drawing>
      </w:r>
    </w:p>
    <w:p w:rsidR="007B40CA" w:rsidRPr="00A2173C" w:rsidRDefault="007B40CA" w:rsidP="007B40CA">
      <w:pPr>
        <w:spacing w:line="240" w:lineRule="auto"/>
        <w:ind w:firstLineChars="200" w:firstLine="440"/>
        <w:rPr>
          <w:sz w:val="22"/>
        </w:rPr>
      </w:pPr>
      <w:r w:rsidRPr="00A2173C">
        <w:rPr>
          <w:rFonts w:eastAsia="方正黑体_GBK" w:hint="eastAsia"/>
          <w:sz w:val="22"/>
        </w:rPr>
        <w:t>【重点】</w:t>
      </w:r>
    </w:p>
    <w:p w:rsidR="007B40CA" w:rsidRPr="00A2173C" w:rsidRDefault="007B40CA" w:rsidP="007B40CA">
      <w:pPr>
        <w:spacing w:line="240" w:lineRule="auto"/>
        <w:ind w:firstLineChars="200" w:firstLine="440"/>
        <w:rPr>
          <w:sz w:val="22"/>
        </w:rPr>
      </w:pPr>
      <w:r w:rsidRPr="00A2173C">
        <w:rPr>
          <w:rFonts w:hint="eastAsia"/>
          <w:sz w:val="22"/>
        </w:rPr>
        <w:t>理解圆锥的体积公式</w:t>
      </w:r>
      <w:r w:rsidRPr="00A2173C">
        <w:rPr>
          <w:rFonts w:ascii="方正书宋_GBK" w:hAnsi="方正书宋_GBK"/>
          <w:sz w:val="22"/>
        </w:rPr>
        <w:t>,</w:t>
      </w:r>
      <w:r w:rsidRPr="00A2173C">
        <w:rPr>
          <w:rFonts w:hint="eastAsia"/>
          <w:sz w:val="22"/>
        </w:rPr>
        <w:t>能运用公式正确地求出圆锥的体积。</w:t>
      </w:r>
    </w:p>
    <w:p w:rsidR="007B40CA" w:rsidRPr="00A2173C" w:rsidRDefault="007B40CA" w:rsidP="007B40CA">
      <w:pPr>
        <w:spacing w:line="240" w:lineRule="auto"/>
        <w:ind w:firstLineChars="200" w:firstLine="440"/>
        <w:rPr>
          <w:sz w:val="22"/>
        </w:rPr>
      </w:pPr>
      <w:r w:rsidRPr="00A2173C">
        <w:rPr>
          <w:rFonts w:eastAsia="方正黑体_GBK" w:hint="eastAsia"/>
          <w:sz w:val="22"/>
        </w:rPr>
        <w:t>【难点】</w:t>
      </w:r>
    </w:p>
    <w:p w:rsidR="007B40CA" w:rsidRPr="00A2173C" w:rsidRDefault="007B40CA" w:rsidP="007B40CA">
      <w:pPr>
        <w:spacing w:line="240" w:lineRule="auto"/>
        <w:ind w:firstLineChars="200" w:firstLine="440"/>
        <w:rPr>
          <w:sz w:val="22"/>
        </w:rPr>
      </w:pPr>
      <w:r w:rsidRPr="00A2173C">
        <w:rPr>
          <w:rFonts w:hint="eastAsia"/>
          <w:sz w:val="22"/>
        </w:rPr>
        <w:t>推导圆锥的体积公式。</w:t>
      </w:r>
    </w:p>
    <w:p w:rsidR="007B40CA" w:rsidRPr="00A2173C" w:rsidRDefault="007B40CA" w:rsidP="007B40CA">
      <w:pPr>
        <w:spacing w:line="240" w:lineRule="auto"/>
        <w:jc w:val="center"/>
        <w:rPr>
          <w:sz w:val="22"/>
        </w:rPr>
      </w:pPr>
      <w:r w:rsidRPr="00A2173C">
        <w:rPr>
          <w:noProof/>
          <w:sz w:val="22"/>
        </w:rPr>
        <w:drawing>
          <wp:inline distT="0" distB="0" distL="0" distR="0">
            <wp:extent cx="877320" cy="252720"/>
            <wp:effectExtent l="0" t="0" r="0" b="0"/>
            <wp:docPr id="573" name="kqzb.jpg" descr="id:21475013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8"/>
                    <a:stretch>
                      <a:fillRect/>
                    </a:stretch>
                  </pic:blipFill>
                  <pic:spPr>
                    <a:xfrm>
                      <a:off x="0" y="0"/>
                      <a:ext cx="877320" cy="252720"/>
                    </a:xfrm>
                    <a:prstGeom prst="rect">
                      <a:avLst/>
                    </a:prstGeom>
                  </pic:spPr>
                </pic:pic>
              </a:graphicData>
            </a:graphic>
          </wp:inline>
        </w:drawing>
      </w:r>
    </w:p>
    <w:p w:rsidR="007B40CA" w:rsidRPr="00A2173C" w:rsidRDefault="007B40CA" w:rsidP="007B40CA">
      <w:pPr>
        <w:spacing w:line="240" w:lineRule="auto"/>
        <w:ind w:firstLineChars="200" w:firstLine="440"/>
        <w:rPr>
          <w:sz w:val="22"/>
        </w:rPr>
      </w:pPr>
      <w:r w:rsidRPr="00A2173C">
        <w:rPr>
          <w:rFonts w:eastAsia="方正黑体_GBK" w:hint="eastAsia"/>
          <w:sz w:val="22"/>
        </w:rPr>
        <w:t>【教师准备】</w:t>
      </w:r>
      <w:r w:rsidRPr="00A2173C">
        <w:rPr>
          <w:i/>
          <w:sz w:val="22"/>
        </w:rPr>
        <w:t xml:space="preserve">　</w:t>
      </w:r>
      <w:r w:rsidRPr="00A2173C">
        <w:rPr>
          <w:sz w:val="22"/>
        </w:rPr>
        <w:t>PPT</w:t>
      </w:r>
      <w:r w:rsidRPr="00A2173C">
        <w:rPr>
          <w:rFonts w:hint="eastAsia"/>
          <w:sz w:val="22"/>
        </w:rPr>
        <w:t>课件。</w:t>
      </w:r>
    </w:p>
    <w:p w:rsidR="007B40CA" w:rsidRPr="00A2173C" w:rsidRDefault="007B40CA" w:rsidP="007B40CA">
      <w:pPr>
        <w:spacing w:line="240" w:lineRule="auto"/>
        <w:ind w:firstLineChars="200" w:firstLine="440"/>
        <w:rPr>
          <w:sz w:val="22"/>
        </w:rPr>
      </w:pPr>
      <w:r w:rsidRPr="00A2173C">
        <w:rPr>
          <w:rFonts w:eastAsia="方正黑体_GBK" w:hint="eastAsia"/>
          <w:sz w:val="22"/>
        </w:rPr>
        <w:t>【学生准备】</w:t>
      </w:r>
      <w:r w:rsidRPr="00A2173C">
        <w:rPr>
          <w:i/>
          <w:sz w:val="22"/>
        </w:rPr>
        <w:t xml:space="preserve">　</w:t>
      </w:r>
      <w:r w:rsidRPr="00A2173C">
        <w:rPr>
          <w:rFonts w:hint="eastAsia"/>
          <w:sz w:val="22"/>
        </w:rPr>
        <w:t>等底等高的圆柱、圆锥形容器。</w:t>
      </w:r>
    </w:p>
    <w:p w:rsidR="007B40CA" w:rsidRPr="00A2173C" w:rsidRDefault="007B40CA" w:rsidP="007B40CA">
      <w:pPr>
        <w:spacing w:line="240" w:lineRule="auto"/>
        <w:jc w:val="center"/>
        <w:rPr>
          <w:sz w:val="22"/>
        </w:rPr>
      </w:pPr>
      <w:r w:rsidRPr="00A2173C">
        <w:rPr>
          <w:noProof/>
          <w:sz w:val="22"/>
        </w:rPr>
        <w:drawing>
          <wp:inline distT="0" distB="0" distL="0" distR="0">
            <wp:extent cx="2014920" cy="432720"/>
            <wp:effectExtent l="0" t="0" r="0" b="0"/>
            <wp:docPr id="574" name="jxgc.jpg" descr="id:21475013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9"/>
                    <a:stretch>
                      <a:fillRect/>
                    </a:stretch>
                  </pic:blipFill>
                  <pic:spPr>
                    <a:xfrm>
                      <a:off x="0" y="0"/>
                      <a:ext cx="2014920" cy="432720"/>
                    </a:xfrm>
                    <a:prstGeom prst="rect">
                      <a:avLst/>
                    </a:prstGeom>
                  </pic:spPr>
                </pic:pic>
              </a:graphicData>
            </a:graphic>
          </wp:inline>
        </w:drawing>
      </w:r>
    </w:p>
    <w:p w:rsidR="007B40CA" w:rsidRPr="00A2173C" w:rsidRDefault="007B40CA" w:rsidP="007B40CA">
      <w:pPr>
        <w:spacing w:line="240" w:lineRule="auto"/>
        <w:jc w:val="center"/>
        <w:rPr>
          <w:sz w:val="22"/>
        </w:rPr>
      </w:pPr>
      <w:r w:rsidRPr="00A2173C">
        <w:rPr>
          <w:noProof/>
          <w:sz w:val="22"/>
        </w:rPr>
        <w:drawing>
          <wp:inline distT="0" distB="0" distL="0" distR="0">
            <wp:extent cx="2520000" cy="277200"/>
            <wp:effectExtent l="0" t="0" r="0" b="0"/>
            <wp:docPr id="575" name="fxzb.jpg" descr="id:21475013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0"/>
                    <a:stretch>
                      <a:fillRect/>
                    </a:stretch>
                  </pic:blipFill>
                  <pic:spPr>
                    <a:xfrm>
                      <a:off x="0" y="0"/>
                      <a:ext cx="2520000" cy="277200"/>
                    </a:xfrm>
                    <a:prstGeom prst="rect">
                      <a:avLst/>
                    </a:prstGeom>
                  </pic:spPr>
                </pic:pic>
              </a:graphicData>
            </a:graphic>
          </wp:inline>
        </w:drawing>
      </w:r>
    </w:p>
    <w:p w:rsidR="007B40CA" w:rsidRPr="00A2173C" w:rsidRDefault="007B40CA" w:rsidP="007B40CA">
      <w:pPr>
        <w:spacing w:line="240" w:lineRule="auto"/>
        <w:ind w:firstLineChars="200" w:firstLine="440"/>
        <w:rPr>
          <w:sz w:val="22"/>
        </w:rPr>
      </w:pPr>
      <w:r w:rsidRPr="00A2173C">
        <w:rPr>
          <w:sz w:val="22"/>
        </w:rPr>
        <w:t>PPT</w:t>
      </w:r>
      <w:r w:rsidRPr="00A2173C">
        <w:rPr>
          <w:rFonts w:hint="eastAsia"/>
          <w:sz w:val="22"/>
        </w:rPr>
        <w:t>课件出示</w:t>
      </w:r>
      <w:r w:rsidRPr="00A2173C">
        <w:rPr>
          <w:rFonts w:ascii="方正书宋_GBK" w:hAnsi="方正书宋_GBK"/>
          <w:sz w:val="22"/>
        </w:rPr>
        <w:t>,</w:t>
      </w:r>
      <w:r w:rsidRPr="00A2173C">
        <w:rPr>
          <w:rFonts w:hint="eastAsia"/>
          <w:sz w:val="22"/>
        </w:rPr>
        <w:t>并复习</w:t>
      </w:r>
      <w:r w:rsidRPr="00A2173C">
        <w:rPr>
          <w:rFonts w:ascii="方正书宋_GBK" w:hAnsi="方正书宋_GBK"/>
          <w:sz w:val="22"/>
        </w:rPr>
        <w:t>:</w:t>
      </w:r>
    </w:p>
    <w:p w:rsidR="007B40CA" w:rsidRPr="00A2173C" w:rsidRDefault="007B40CA" w:rsidP="007B40CA">
      <w:pPr>
        <w:spacing w:line="240" w:lineRule="auto"/>
        <w:ind w:firstLineChars="200" w:firstLine="440"/>
        <w:rPr>
          <w:sz w:val="22"/>
        </w:rPr>
      </w:pP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rFonts w:hint="eastAsia"/>
          <w:sz w:val="22"/>
        </w:rPr>
        <w:t>圆柱的体积公式是什么</w:t>
      </w:r>
      <w:r w:rsidRPr="00A2173C">
        <w:rPr>
          <w:rFonts w:ascii="方正书宋_GBK" w:hAnsi="方正书宋_GBK"/>
          <w:sz w:val="22"/>
        </w:rPr>
        <w:t>?</w:t>
      </w:r>
    </w:p>
    <w:p w:rsidR="007B40CA" w:rsidRPr="00A2173C" w:rsidRDefault="007B40CA" w:rsidP="007B40CA">
      <w:pPr>
        <w:spacing w:line="240" w:lineRule="auto"/>
        <w:ind w:firstLineChars="200" w:firstLine="440"/>
        <w:rPr>
          <w:sz w:val="22"/>
        </w:rPr>
      </w:pP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rFonts w:hint="eastAsia"/>
          <w:sz w:val="22"/>
        </w:rPr>
        <w:t>我们是如何推导圆柱的体积公式的</w:t>
      </w:r>
      <w:r w:rsidRPr="00A2173C">
        <w:rPr>
          <w:rFonts w:ascii="方正书宋_GBK" w:hAnsi="方正书宋_GBK"/>
          <w:sz w:val="22"/>
        </w:rPr>
        <w:t>?</w:t>
      </w:r>
    </w:p>
    <w:p w:rsidR="007B40CA" w:rsidRPr="00A2173C" w:rsidRDefault="007B40CA" w:rsidP="007B40CA">
      <w:pPr>
        <w:spacing w:line="240" w:lineRule="auto"/>
        <w:ind w:firstLineChars="200" w:firstLine="440"/>
        <w:rPr>
          <w:sz w:val="22"/>
        </w:rPr>
      </w:pPr>
      <w:r w:rsidRPr="00A2173C">
        <w:rPr>
          <w:rFonts w:ascii="方正书宋_GBK" w:hAnsi="方正书宋_GBK"/>
          <w:sz w:val="22"/>
        </w:rPr>
        <w:lastRenderedPageBreak/>
        <w:t>(</w:t>
      </w:r>
      <w:r w:rsidRPr="00A2173C">
        <w:rPr>
          <w:sz w:val="22"/>
        </w:rPr>
        <w:t>3</w:t>
      </w:r>
      <w:r w:rsidRPr="00A2173C">
        <w:rPr>
          <w:rFonts w:ascii="方正书宋_GBK" w:hAnsi="方正书宋_GBK"/>
          <w:sz w:val="22"/>
        </w:rPr>
        <w:t>)</w:t>
      </w:r>
      <w:r w:rsidRPr="00A2173C">
        <w:rPr>
          <w:rFonts w:hint="eastAsia"/>
          <w:sz w:val="22"/>
        </w:rPr>
        <w:t>你能说出圆锥的各部分名称吗</w:t>
      </w:r>
      <w:r w:rsidRPr="00A2173C">
        <w:rPr>
          <w:rFonts w:ascii="方正书宋_GBK" w:hAnsi="方正书宋_GBK"/>
          <w:sz w:val="22"/>
        </w:rPr>
        <w:t>?</w:t>
      </w:r>
    </w:p>
    <w:p w:rsidR="007B40CA" w:rsidRPr="00A2173C" w:rsidRDefault="007B40CA" w:rsidP="007B40CA">
      <w:pPr>
        <w:spacing w:line="240" w:lineRule="auto"/>
        <w:jc w:val="center"/>
        <w:rPr>
          <w:sz w:val="22"/>
        </w:rPr>
      </w:pPr>
      <w:r w:rsidRPr="00A2173C">
        <w:rPr>
          <w:noProof/>
          <w:sz w:val="22"/>
        </w:rPr>
        <w:drawing>
          <wp:inline distT="0" distB="0" distL="0" distR="0">
            <wp:extent cx="1334880" cy="902160"/>
            <wp:effectExtent l="0" t="0" r="0" b="0"/>
            <wp:docPr id="576" name="sy67.jpg" descr="id:21475013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0.jpeg"/>
                    <pic:cNvPicPr/>
                  </pic:nvPicPr>
                  <pic:blipFill>
                    <a:blip r:embed="rId11"/>
                    <a:stretch>
                      <a:fillRect/>
                    </a:stretch>
                  </pic:blipFill>
                  <pic:spPr>
                    <a:xfrm>
                      <a:off x="0" y="0"/>
                      <a:ext cx="1334880" cy="902160"/>
                    </a:xfrm>
                    <a:prstGeom prst="rect">
                      <a:avLst/>
                    </a:prstGeom>
                  </pic:spPr>
                </pic:pic>
              </a:graphicData>
            </a:graphic>
          </wp:inline>
        </w:drawing>
      </w:r>
    </w:p>
    <w:p w:rsidR="007B40CA" w:rsidRPr="00A2173C" w:rsidRDefault="007B40CA" w:rsidP="007B40CA">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前几节课我们学习了圆柱和圆锥的一些知识</w:t>
      </w:r>
      <w:r w:rsidRPr="00A2173C">
        <w:rPr>
          <w:rFonts w:ascii="方正书宋_GBK" w:hAnsi="方正书宋_GBK"/>
          <w:sz w:val="22"/>
        </w:rPr>
        <w:t>,</w:t>
      </w:r>
      <w:r w:rsidRPr="00A2173C">
        <w:rPr>
          <w:rFonts w:hint="eastAsia"/>
          <w:sz w:val="22"/>
        </w:rPr>
        <w:t>那么我们来检验复习一下。</w:t>
      </w:r>
    </w:p>
    <w:p w:rsidR="007B40CA" w:rsidRPr="00A2173C" w:rsidRDefault="007B40CA" w:rsidP="007B40CA">
      <w:pPr>
        <w:spacing w:line="240" w:lineRule="auto"/>
        <w:ind w:firstLineChars="200" w:firstLine="440"/>
        <w:rPr>
          <w:sz w:val="22"/>
        </w:rPr>
      </w:pPr>
      <w:r w:rsidRPr="00A2173C">
        <w:rPr>
          <w:rFonts w:ascii="方正楷体_GBK" w:hAnsi="方正楷体_GBK"/>
          <w:sz w:val="22"/>
        </w:rPr>
        <w:t>(</w:t>
      </w:r>
      <w:r w:rsidRPr="00A2173C">
        <w:rPr>
          <w:rFonts w:eastAsia="方正楷体_GBK" w:hint="eastAsia"/>
          <w:sz w:val="22"/>
        </w:rPr>
        <w:t>引导学生观察图形</w:t>
      </w:r>
      <w:r w:rsidRPr="00A2173C">
        <w:rPr>
          <w:rFonts w:ascii="方正楷体_GBK" w:hAnsi="方正楷体_GBK"/>
          <w:sz w:val="22"/>
        </w:rPr>
        <w:t>,</w:t>
      </w:r>
      <w:r w:rsidRPr="00A2173C">
        <w:rPr>
          <w:rFonts w:eastAsia="方正楷体_GBK" w:hint="eastAsia"/>
          <w:sz w:val="22"/>
        </w:rPr>
        <w:t>总结回答</w:t>
      </w:r>
      <w:r w:rsidRPr="00A2173C">
        <w:rPr>
          <w:rFonts w:ascii="方正楷体_GBK" w:hAnsi="方正楷体_GBK"/>
          <w:sz w:val="22"/>
        </w:rPr>
        <w:t>)</w:t>
      </w:r>
    </w:p>
    <w:p w:rsidR="007B40CA" w:rsidRPr="00A2173C" w:rsidRDefault="007B40CA" w:rsidP="007B40CA">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圆柱的体积等于底面积乘高。</w:t>
      </w:r>
    </w:p>
    <w:p w:rsidR="007B40CA" w:rsidRPr="00A2173C" w:rsidRDefault="007B40CA" w:rsidP="007B40CA">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推导圆柱的体积时是把圆柱转化成长方体。</w:t>
      </w:r>
    </w:p>
    <w:p w:rsidR="007B40CA" w:rsidRPr="00A2173C" w:rsidRDefault="007B40CA" w:rsidP="007B40CA">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rFonts w:hint="eastAsia"/>
          <w:sz w:val="22"/>
        </w:rPr>
        <w:t>圆锥有底面、侧面、高。</w:t>
      </w:r>
    </w:p>
    <w:p w:rsidR="007B40CA" w:rsidRPr="00A2173C" w:rsidRDefault="007B40CA" w:rsidP="007B40CA">
      <w:pPr>
        <w:spacing w:line="240" w:lineRule="auto"/>
        <w:ind w:firstLineChars="200" w:firstLine="440"/>
        <w:rPr>
          <w:sz w:val="22"/>
        </w:rPr>
      </w:pPr>
      <w:r w:rsidRPr="00A2173C">
        <w:rPr>
          <w:rFonts w:hint="eastAsia"/>
          <w:sz w:val="22"/>
        </w:rPr>
        <w:t>……</w:t>
      </w:r>
    </w:p>
    <w:p w:rsidR="007B40CA" w:rsidRPr="00A2173C" w:rsidRDefault="007B40CA" w:rsidP="007B40CA">
      <w:pPr>
        <w:spacing w:line="240" w:lineRule="auto"/>
        <w:ind w:firstLineChars="200" w:firstLine="440"/>
        <w:rPr>
          <w:sz w:val="22"/>
        </w:rPr>
      </w:pPr>
      <w:r w:rsidRPr="00A2173C">
        <w:rPr>
          <w:rFonts w:hint="eastAsia"/>
          <w:sz w:val="22"/>
        </w:rPr>
        <w:t>【参考答案】</w:t>
      </w:r>
      <w:r w:rsidRPr="00A2173C">
        <w:rPr>
          <w:i/>
          <w:sz w:val="22"/>
        </w:rPr>
        <w:t xml:space="preserve">　</w:t>
      </w: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i/>
          <w:sz w:val="22"/>
        </w:rPr>
        <w:t>V</w:t>
      </w:r>
      <w:r w:rsidRPr="00A2173C">
        <w:rPr>
          <w:sz w:val="22"/>
        </w:rPr>
        <w:t>=</w:t>
      </w:r>
      <w:r w:rsidRPr="00A2173C">
        <w:rPr>
          <w:i/>
          <w:sz w:val="22"/>
        </w:rPr>
        <w:t>Sh</w:t>
      </w:r>
      <w:r w:rsidRPr="00A2173C">
        <w:rPr>
          <w:sz w:val="22"/>
        </w:rPr>
        <w:t>=π</w:t>
      </w:r>
      <w:r w:rsidRPr="00A2173C">
        <w:rPr>
          <w:i/>
          <w:sz w:val="22"/>
        </w:rPr>
        <w:t>r</w:t>
      </w:r>
      <w:r w:rsidRPr="00A2173C">
        <w:rPr>
          <w:sz w:val="22"/>
          <w:vertAlign w:val="superscript"/>
        </w:rPr>
        <w:t>2</w:t>
      </w:r>
      <w:r w:rsidRPr="00A2173C">
        <w:rPr>
          <w:i/>
          <w:sz w:val="22"/>
        </w:rPr>
        <w:t>h</w:t>
      </w:r>
      <w:r w:rsidRPr="00A2173C">
        <w:rPr>
          <w:rFonts w:hint="eastAsia"/>
          <w:sz w:val="22"/>
        </w:rPr>
        <w:t>。</w:t>
      </w:r>
      <w:r w:rsidRPr="00A2173C">
        <w:rPr>
          <w:i/>
          <w:sz w:val="22"/>
        </w:rPr>
        <w:t xml:space="preserve">　</w:t>
      </w: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rFonts w:hint="eastAsia"/>
          <w:sz w:val="22"/>
        </w:rPr>
        <w:t>把圆柱转化成长方体。</w:t>
      </w:r>
      <w:r w:rsidRPr="00A2173C">
        <w:rPr>
          <w:i/>
          <w:sz w:val="22"/>
        </w:rPr>
        <w:t xml:space="preserve">　</w:t>
      </w:r>
      <w:r w:rsidRPr="00A2173C">
        <w:rPr>
          <w:rFonts w:ascii="方正书宋_GBK" w:hAnsi="方正书宋_GBK"/>
          <w:sz w:val="22"/>
        </w:rPr>
        <w:t>(</w:t>
      </w:r>
      <w:r w:rsidRPr="00A2173C">
        <w:rPr>
          <w:sz w:val="22"/>
        </w:rPr>
        <w:t>3</w:t>
      </w:r>
      <w:r w:rsidRPr="00A2173C">
        <w:rPr>
          <w:rFonts w:ascii="方正书宋_GBK" w:hAnsi="方正书宋_GBK"/>
          <w:sz w:val="22"/>
        </w:rPr>
        <w:t>)</w:t>
      </w:r>
      <w:r w:rsidRPr="00A2173C">
        <w:rPr>
          <w:rFonts w:hint="eastAsia"/>
          <w:sz w:val="22"/>
        </w:rPr>
        <w:t>底面、侧面、高。</w:t>
      </w:r>
    </w:p>
    <w:p w:rsidR="007B40CA" w:rsidRPr="00A2173C" w:rsidRDefault="007B40CA" w:rsidP="007B40CA">
      <w:pPr>
        <w:spacing w:line="240" w:lineRule="auto"/>
        <w:jc w:val="center"/>
        <w:rPr>
          <w:sz w:val="22"/>
        </w:rPr>
      </w:pPr>
      <w:r w:rsidRPr="00A2173C">
        <w:rPr>
          <w:noProof/>
          <w:sz w:val="22"/>
        </w:rPr>
        <w:drawing>
          <wp:inline distT="0" distB="0" distL="0" distR="0">
            <wp:extent cx="2520000" cy="277200"/>
            <wp:effectExtent l="0" t="0" r="0" b="0"/>
            <wp:docPr id="577" name="xkdr.jpg" descr="id:21475013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2"/>
                    <a:stretch>
                      <a:fillRect/>
                    </a:stretch>
                  </pic:blipFill>
                  <pic:spPr>
                    <a:xfrm>
                      <a:off x="0" y="0"/>
                      <a:ext cx="2520000" cy="277200"/>
                    </a:xfrm>
                    <a:prstGeom prst="rect">
                      <a:avLst/>
                    </a:prstGeom>
                  </pic:spPr>
                </pic:pic>
              </a:graphicData>
            </a:graphic>
          </wp:inline>
        </w:drawing>
      </w:r>
    </w:p>
    <w:p w:rsidR="007B40CA" w:rsidRPr="00A2173C" w:rsidRDefault="007B40CA" w:rsidP="007B40CA">
      <w:pPr>
        <w:spacing w:line="240" w:lineRule="auto"/>
        <w:jc w:val="center"/>
        <w:rPr>
          <w:sz w:val="22"/>
        </w:rPr>
      </w:pPr>
      <w:r w:rsidRPr="00A2173C">
        <w:rPr>
          <w:noProof/>
          <w:sz w:val="22"/>
        </w:rPr>
        <w:drawing>
          <wp:inline distT="0" distB="0" distL="0" distR="0">
            <wp:extent cx="529920" cy="213120"/>
            <wp:effectExtent l="0" t="0" r="0" b="0"/>
            <wp:docPr id="578" name="方法一.jpg" descr="id:21475013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13"/>
                    <a:stretch>
                      <a:fillRect/>
                    </a:stretch>
                  </pic:blipFill>
                  <pic:spPr>
                    <a:xfrm>
                      <a:off x="0" y="0"/>
                      <a:ext cx="529920" cy="213120"/>
                    </a:xfrm>
                    <a:prstGeom prst="rect">
                      <a:avLst/>
                    </a:prstGeom>
                  </pic:spPr>
                </pic:pic>
              </a:graphicData>
            </a:graphic>
          </wp:inline>
        </w:drawing>
      </w:r>
    </w:p>
    <w:p w:rsidR="007B40CA" w:rsidRPr="00A2173C" w:rsidRDefault="007B40CA" w:rsidP="007B40CA">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 xml:space="preserve"> </w:t>
      </w:r>
      <w:r w:rsidRPr="00A2173C">
        <w:rPr>
          <w:rFonts w:hint="eastAsia"/>
          <w:sz w:val="22"/>
        </w:rPr>
        <w:t>同学们</w:t>
      </w:r>
      <w:r w:rsidRPr="00A2173C">
        <w:rPr>
          <w:rFonts w:ascii="方正书宋_GBK" w:hAnsi="方正书宋_GBK"/>
          <w:sz w:val="22"/>
        </w:rPr>
        <w:t>,</w:t>
      </w:r>
      <w:r w:rsidRPr="00A2173C">
        <w:rPr>
          <w:rFonts w:hint="eastAsia"/>
          <w:sz w:val="22"/>
        </w:rPr>
        <w:t>我们通过原来的学习</w:t>
      </w:r>
      <w:r w:rsidRPr="00A2173C">
        <w:rPr>
          <w:rFonts w:ascii="方正书宋_GBK" w:hAnsi="方正书宋_GBK"/>
          <w:sz w:val="22"/>
        </w:rPr>
        <w:t>,</w:t>
      </w:r>
      <w:r w:rsidRPr="00A2173C">
        <w:rPr>
          <w:rFonts w:hint="eastAsia"/>
          <w:sz w:val="22"/>
        </w:rPr>
        <w:t>已经认识了圆锥和圆柱</w:t>
      </w:r>
      <w:r w:rsidRPr="00A2173C">
        <w:rPr>
          <w:rFonts w:ascii="方正书宋_GBK" w:hAnsi="方正书宋_GBK"/>
          <w:sz w:val="22"/>
        </w:rPr>
        <w:t>,</w:t>
      </w:r>
      <w:r w:rsidRPr="00A2173C">
        <w:rPr>
          <w:rFonts w:hint="eastAsia"/>
          <w:sz w:val="22"/>
        </w:rPr>
        <w:t>谁能根据手中的容器</w:t>
      </w:r>
      <w:r w:rsidRPr="00A2173C">
        <w:rPr>
          <w:rFonts w:ascii="方正书宋_GBK" w:hAnsi="方正书宋_GBK"/>
          <w:sz w:val="22"/>
        </w:rPr>
        <w:t>,</w:t>
      </w:r>
      <w:r w:rsidRPr="00A2173C">
        <w:rPr>
          <w:rFonts w:hint="eastAsia"/>
          <w:sz w:val="22"/>
        </w:rPr>
        <w:t>介绍一下圆柱和圆锥的底面和高</w:t>
      </w:r>
      <w:r w:rsidRPr="00A2173C">
        <w:rPr>
          <w:rFonts w:ascii="方正书宋_GBK" w:hAnsi="方正书宋_GBK"/>
          <w:sz w:val="22"/>
        </w:rPr>
        <w:t>?</w:t>
      </w:r>
    </w:p>
    <w:p w:rsidR="007B40CA" w:rsidRPr="00A2173C" w:rsidRDefault="007B40CA" w:rsidP="007B40CA">
      <w:pPr>
        <w:spacing w:line="240" w:lineRule="auto"/>
        <w:ind w:firstLineChars="200" w:firstLine="440"/>
        <w:rPr>
          <w:sz w:val="22"/>
        </w:rPr>
      </w:pPr>
      <w:r w:rsidRPr="00A2173C">
        <w:rPr>
          <w:rFonts w:ascii="方正楷体_GBK" w:hAnsi="方正楷体_GBK"/>
          <w:sz w:val="22"/>
        </w:rPr>
        <w:t>(</w:t>
      </w:r>
      <w:r w:rsidRPr="00A2173C">
        <w:rPr>
          <w:rFonts w:eastAsia="方正楷体_GBK" w:hint="eastAsia"/>
          <w:sz w:val="22"/>
        </w:rPr>
        <w:t>教师引导学生根据手中实物演示介绍</w:t>
      </w:r>
      <w:r w:rsidRPr="00A2173C">
        <w:rPr>
          <w:rFonts w:ascii="方正楷体_GBK" w:hAnsi="方正楷体_GBK"/>
          <w:sz w:val="22"/>
        </w:rPr>
        <w:t>)</w:t>
      </w:r>
    </w:p>
    <w:p w:rsidR="007B40CA" w:rsidRPr="00A2173C" w:rsidRDefault="007B40CA" w:rsidP="007B40CA">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圆锥的底面是圆形的。</w:t>
      </w:r>
    </w:p>
    <w:p w:rsidR="007B40CA" w:rsidRPr="00A2173C" w:rsidRDefault="007B40CA" w:rsidP="007B40CA">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圆锥的底面有一个。</w:t>
      </w:r>
    </w:p>
    <w:p w:rsidR="007B40CA" w:rsidRPr="00A2173C" w:rsidRDefault="007B40CA" w:rsidP="007B40CA">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rFonts w:hint="eastAsia"/>
          <w:sz w:val="22"/>
        </w:rPr>
        <w:t>圆柱的底面有两个。</w:t>
      </w:r>
    </w:p>
    <w:p w:rsidR="007B40CA" w:rsidRPr="00A2173C" w:rsidRDefault="007B40CA" w:rsidP="007B40CA">
      <w:pPr>
        <w:spacing w:line="240" w:lineRule="auto"/>
        <w:ind w:firstLineChars="200" w:firstLine="440"/>
        <w:rPr>
          <w:sz w:val="22"/>
        </w:rPr>
      </w:pPr>
      <w:r w:rsidRPr="00A2173C">
        <w:rPr>
          <w:rFonts w:eastAsia="方正黑体_GBK" w:hint="eastAsia"/>
          <w:sz w:val="22"/>
        </w:rPr>
        <w:t>生</w:t>
      </w:r>
      <w:r w:rsidRPr="00A2173C">
        <w:rPr>
          <w:sz w:val="22"/>
        </w:rPr>
        <w:t>4</w:t>
      </w:r>
      <w:r w:rsidRPr="00A2173C">
        <w:rPr>
          <w:rFonts w:ascii="方正黑体_GBK" w:hAnsi="方正黑体_GBK"/>
          <w:sz w:val="22"/>
        </w:rPr>
        <w:t>:</w:t>
      </w:r>
      <w:r w:rsidRPr="00A2173C">
        <w:rPr>
          <w:rFonts w:hint="eastAsia"/>
          <w:sz w:val="22"/>
        </w:rPr>
        <w:t>圆锥的顶点到底面圆心的距离是圆锥的高</w:t>
      </w:r>
      <w:r w:rsidRPr="00A2173C">
        <w:rPr>
          <w:rFonts w:ascii="方正书宋_GBK" w:hAnsi="方正书宋_GBK"/>
          <w:sz w:val="22"/>
        </w:rPr>
        <w:t>,</w:t>
      </w:r>
      <w:r w:rsidRPr="00A2173C">
        <w:rPr>
          <w:rFonts w:hint="eastAsia"/>
          <w:sz w:val="22"/>
        </w:rPr>
        <w:t>有一条。</w:t>
      </w:r>
    </w:p>
    <w:p w:rsidR="007B40CA" w:rsidRPr="00A2173C" w:rsidRDefault="007B40CA" w:rsidP="007B40CA">
      <w:pPr>
        <w:spacing w:line="240" w:lineRule="auto"/>
        <w:ind w:firstLineChars="200" w:firstLine="440"/>
        <w:rPr>
          <w:sz w:val="22"/>
        </w:rPr>
      </w:pPr>
      <w:r w:rsidRPr="00A2173C">
        <w:rPr>
          <w:rFonts w:eastAsia="方正黑体_GBK" w:hint="eastAsia"/>
          <w:sz w:val="22"/>
        </w:rPr>
        <w:t>生</w:t>
      </w:r>
      <w:r w:rsidRPr="00A2173C">
        <w:rPr>
          <w:sz w:val="22"/>
        </w:rPr>
        <w:t>5</w:t>
      </w:r>
      <w:r w:rsidRPr="00A2173C">
        <w:rPr>
          <w:rFonts w:ascii="方正黑体_GBK" w:hAnsi="方正黑体_GBK"/>
          <w:sz w:val="22"/>
        </w:rPr>
        <w:t>:</w:t>
      </w:r>
      <w:r w:rsidRPr="00A2173C">
        <w:rPr>
          <w:rFonts w:hint="eastAsia"/>
          <w:sz w:val="22"/>
        </w:rPr>
        <w:t>圆柱的高是两个底面之间的距离</w:t>
      </w:r>
      <w:r w:rsidRPr="00A2173C">
        <w:rPr>
          <w:rFonts w:ascii="方正书宋_GBK" w:hAnsi="方正书宋_GBK"/>
          <w:sz w:val="22"/>
        </w:rPr>
        <w:t>,</w:t>
      </w:r>
      <w:r w:rsidRPr="00A2173C">
        <w:rPr>
          <w:rFonts w:hint="eastAsia"/>
          <w:sz w:val="22"/>
        </w:rPr>
        <w:t>有无数条。</w:t>
      </w:r>
    </w:p>
    <w:p w:rsidR="007B40CA" w:rsidRPr="00A2173C" w:rsidRDefault="007B40CA" w:rsidP="007B40CA">
      <w:pPr>
        <w:spacing w:line="240" w:lineRule="auto"/>
        <w:ind w:firstLineChars="200" w:firstLine="440"/>
        <w:rPr>
          <w:sz w:val="22"/>
        </w:rPr>
      </w:pPr>
      <w:r w:rsidRPr="00A2173C">
        <w:rPr>
          <w:rFonts w:eastAsia="方正黑体_GBK" w:hint="eastAsia"/>
          <w:sz w:val="22"/>
        </w:rPr>
        <w:lastRenderedPageBreak/>
        <w:t>师</w:t>
      </w:r>
      <w:r w:rsidRPr="00A2173C">
        <w:rPr>
          <w:rFonts w:ascii="方正黑体_GBK" w:hAnsi="方正黑体_GBK"/>
          <w:sz w:val="22"/>
        </w:rPr>
        <w:t>:</w:t>
      </w:r>
      <w:r w:rsidRPr="00A2173C">
        <w:rPr>
          <w:rFonts w:hint="eastAsia"/>
          <w:sz w:val="22"/>
        </w:rPr>
        <w:t>我们可以看出圆锥和圆柱的许多相同和不同</w:t>
      </w:r>
      <w:r w:rsidRPr="00A2173C">
        <w:rPr>
          <w:rFonts w:ascii="方正书宋_GBK" w:hAnsi="方正书宋_GBK"/>
          <w:sz w:val="22"/>
        </w:rPr>
        <w:t>,</w:t>
      </w:r>
      <w:r w:rsidRPr="00A2173C">
        <w:rPr>
          <w:rFonts w:hint="eastAsia"/>
          <w:sz w:val="22"/>
        </w:rPr>
        <w:t>知道通过把圆柱转化成长方体</w:t>
      </w:r>
      <w:r w:rsidRPr="00A2173C">
        <w:rPr>
          <w:rFonts w:ascii="方正书宋_GBK" w:hAnsi="方正书宋_GBK"/>
          <w:sz w:val="22"/>
        </w:rPr>
        <w:t>,</w:t>
      </w:r>
      <w:r w:rsidRPr="00A2173C">
        <w:rPr>
          <w:rFonts w:hint="eastAsia"/>
          <w:sz w:val="22"/>
        </w:rPr>
        <w:t>推导出了圆柱的体积</w:t>
      </w:r>
      <w:r w:rsidRPr="00A2173C">
        <w:rPr>
          <w:rFonts w:ascii="方正书宋_GBK" w:hAnsi="方正书宋_GBK"/>
          <w:sz w:val="22"/>
        </w:rPr>
        <w:t>,</w:t>
      </w:r>
      <w:r w:rsidRPr="00A2173C">
        <w:rPr>
          <w:rFonts w:hint="eastAsia"/>
          <w:sz w:val="22"/>
        </w:rPr>
        <w:t>那么我们可不可以借助圆柱的体积来推导出圆锥的体积呢</w:t>
      </w:r>
      <w:r w:rsidRPr="00A2173C">
        <w:rPr>
          <w:rFonts w:ascii="方正书宋_GBK" w:hAnsi="方正书宋_GBK"/>
          <w:sz w:val="22"/>
        </w:rPr>
        <w:t>?</w:t>
      </w:r>
      <w:r w:rsidRPr="00A2173C">
        <w:rPr>
          <w:rFonts w:hint="eastAsia"/>
          <w:sz w:val="22"/>
        </w:rPr>
        <w:t>这节课我们就来探讨这些知识。</w:t>
      </w:r>
      <w:r w:rsidRPr="00A2173C">
        <w:rPr>
          <w:rFonts w:ascii="方正楷体_GBK" w:hAnsi="方正楷体_GBK"/>
          <w:sz w:val="22"/>
        </w:rPr>
        <w:t>(</w:t>
      </w:r>
      <w:r w:rsidRPr="00A2173C">
        <w:rPr>
          <w:rFonts w:eastAsia="方正楷体_GBK" w:hint="eastAsia"/>
          <w:sz w:val="22"/>
        </w:rPr>
        <w:t>板书课题</w:t>
      </w:r>
      <w:r w:rsidRPr="00A2173C">
        <w:rPr>
          <w:rFonts w:ascii="方正楷体_GBK" w:hAnsi="方正楷体_GBK"/>
          <w:sz w:val="22"/>
        </w:rPr>
        <w:t>:</w:t>
      </w:r>
      <w:r w:rsidRPr="00A2173C">
        <w:rPr>
          <w:rFonts w:eastAsia="方正楷体_GBK" w:hint="eastAsia"/>
          <w:sz w:val="22"/>
        </w:rPr>
        <w:t>圆锥的体积</w:t>
      </w:r>
      <w:r w:rsidRPr="00A2173C">
        <w:rPr>
          <w:rFonts w:ascii="方正楷体_GBK" w:hAnsi="方正楷体_GBK"/>
          <w:sz w:val="22"/>
        </w:rPr>
        <w:t>)</w:t>
      </w:r>
    </w:p>
    <w:p w:rsidR="007B40CA" w:rsidRPr="00A2173C" w:rsidRDefault="007B40CA" w:rsidP="007B40CA">
      <w:pPr>
        <w:spacing w:line="240" w:lineRule="auto"/>
        <w:ind w:firstLineChars="200" w:firstLine="440"/>
        <w:rPr>
          <w:sz w:val="22"/>
        </w:rPr>
      </w:pPr>
      <w:r w:rsidRPr="00A2173C">
        <w:rPr>
          <w:noProof/>
          <w:sz w:val="22"/>
        </w:rPr>
        <w:drawing>
          <wp:inline distT="0" distB="0" distL="0" distR="0">
            <wp:extent cx="579240" cy="176040"/>
            <wp:effectExtent l="0" t="0" r="0" b="0"/>
            <wp:docPr id="579" name="设计意图.jpg" descr="id:21475014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4"/>
                    <a:stretch>
                      <a:fillRect/>
                    </a:stretch>
                  </pic:blipFill>
                  <pic:spPr>
                    <a:xfrm>
                      <a:off x="0" y="0"/>
                      <a:ext cx="579240" cy="176040"/>
                    </a:xfrm>
                    <a:prstGeom prst="rect">
                      <a:avLst/>
                    </a:prstGeom>
                  </pic:spPr>
                </pic:pic>
              </a:graphicData>
            </a:graphic>
          </wp:inline>
        </w:drawing>
      </w:r>
      <w:r w:rsidRPr="00A2173C">
        <w:rPr>
          <w:rFonts w:eastAsia="方正楷体_GBK" w:hint="eastAsia"/>
          <w:sz w:val="22"/>
        </w:rPr>
        <w:t>通过对比圆柱和圆锥及圆柱体积的推导过程</w:t>
      </w:r>
      <w:r w:rsidRPr="00A2173C">
        <w:rPr>
          <w:rFonts w:ascii="方正楷体_GBK" w:hAnsi="方正楷体_GBK"/>
          <w:sz w:val="22"/>
        </w:rPr>
        <w:t>,</w:t>
      </w:r>
      <w:r w:rsidRPr="00A2173C">
        <w:rPr>
          <w:rFonts w:eastAsia="方正楷体_GBK" w:hint="eastAsia"/>
          <w:sz w:val="22"/>
        </w:rPr>
        <w:t>设置问题</w:t>
      </w:r>
      <w:r w:rsidRPr="00A2173C">
        <w:rPr>
          <w:rFonts w:ascii="方正楷体_GBK" w:hAnsi="方正楷体_GBK"/>
          <w:sz w:val="22"/>
        </w:rPr>
        <w:t>,</w:t>
      </w:r>
      <w:r w:rsidRPr="00A2173C">
        <w:rPr>
          <w:rFonts w:eastAsia="方正楷体_GBK" w:hint="eastAsia"/>
          <w:sz w:val="22"/>
        </w:rPr>
        <w:t>让学生对圆锥体积的推导产生浓厚的兴趣。</w:t>
      </w:r>
    </w:p>
    <w:p w:rsidR="007B40CA" w:rsidRPr="00A2173C" w:rsidRDefault="007B40CA" w:rsidP="007B40CA">
      <w:pPr>
        <w:spacing w:line="240" w:lineRule="auto"/>
        <w:jc w:val="center"/>
        <w:rPr>
          <w:sz w:val="22"/>
        </w:rPr>
      </w:pPr>
      <w:r w:rsidRPr="00A2173C">
        <w:rPr>
          <w:noProof/>
          <w:sz w:val="22"/>
        </w:rPr>
        <w:drawing>
          <wp:inline distT="0" distB="0" distL="0" distR="0">
            <wp:extent cx="529920" cy="213120"/>
            <wp:effectExtent l="0" t="0" r="0" b="0"/>
            <wp:docPr id="580" name="方法二.jpg" descr="id:21475014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5"/>
                    <a:stretch>
                      <a:fillRect/>
                    </a:stretch>
                  </pic:blipFill>
                  <pic:spPr>
                    <a:xfrm>
                      <a:off x="0" y="0"/>
                      <a:ext cx="529920" cy="213120"/>
                    </a:xfrm>
                    <a:prstGeom prst="rect">
                      <a:avLst/>
                    </a:prstGeom>
                  </pic:spPr>
                </pic:pic>
              </a:graphicData>
            </a:graphic>
          </wp:inline>
        </w:drawing>
      </w:r>
    </w:p>
    <w:p w:rsidR="007B40CA" w:rsidRPr="00A2173C" w:rsidRDefault="007B40CA" w:rsidP="007B40CA">
      <w:pPr>
        <w:spacing w:line="240" w:lineRule="auto"/>
        <w:ind w:firstLineChars="200" w:firstLine="440"/>
        <w:rPr>
          <w:sz w:val="22"/>
        </w:rPr>
      </w:pPr>
      <w:r w:rsidRPr="00A2173C">
        <w:rPr>
          <w:rFonts w:ascii="方正楷体_GBK" w:hAnsi="方正楷体_GBK"/>
          <w:sz w:val="22"/>
        </w:rPr>
        <w:t>(</w:t>
      </w:r>
      <w:r w:rsidRPr="00A2173C">
        <w:rPr>
          <w:rFonts w:eastAsia="方正楷体_GBK" w:hint="eastAsia"/>
          <w:sz w:val="22"/>
        </w:rPr>
        <w:t>学生拿出手中的学具</w:t>
      </w:r>
      <w:r w:rsidRPr="00A2173C">
        <w:rPr>
          <w:rFonts w:ascii="方正楷体_GBK" w:hAnsi="方正楷体_GBK"/>
          <w:sz w:val="22"/>
        </w:rPr>
        <w:t>)</w:t>
      </w:r>
    </w:p>
    <w:p w:rsidR="007B40CA" w:rsidRPr="00A2173C" w:rsidRDefault="007B40CA" w:rsidP="007B40CA">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我们手中都有一个等底等高的圆柱和圆锥形水槽</w:t>
      </w:r>
      <w:r w:rsidRPr="00A2173C">
        <w:rPr>
          <w:rFonts w:ascii="方正书宋_GBK" w:hAnsi="方正书宋_GBK"/>
          <w:sz w:val="22"/>
        </w:rPr>
        <w:t>,</w:t>
      </w:r>
      <w:r w:rsidRPr="00A2173C">
        <w:rPr>
          <w:rFonts w:hint="eastAsia"/>
          <w:sz w:val="22"/>
        </w:rPr>
        <w:t>我们来操作一下</w:t>
      </w:r>
      <w:r w:rsidRPr="00A2173C">
        <w:rPr>
          <w:rFonts w:ascii="方正书宋_GBK" w:hAnsi="方正书宋_GBK"/>
          <w:sz w:val="22"/>
        </w:rPr>
        <w:t>,</w:t>
      </w:r>
      <w:r w:rsidRPr="00A2173C">
        <w:rPr>
          <w:rFonts w:hint="eastAsia"/>
          <w:sz w:val="22"/>
        </w:rPr>
        <w:t>看看彼此之间的容积有什么关系。</w:t>
      </w:r>
    </w:p>
    <w:p w:rsidR="007B40CA" w:rsidRPr="00A2173C" w:rsidRDefault="007B40CA" w:rsidP="007B40CA">
      <w:pPr>
        <w:spacing w:line="240" w:lineRule="auto"/>
        <w:ind w:firstLineChars="200" w:firstLine="440"/>
        <w:rPr>
          <w:sz w:val="22"/>
        </w:rPr>
      </w:pPr>
      <w:r w:rsidRPr="00A2173C">
        <w:rPr>
          <w:rFonts w:ascii="方正楷体_GBK" w:hAnsi="方正楷体_GBK"/>
          <w:sz w:val="22"/>
        </w:rPr>
        <w:t>(</w:t>
      </w:r>
      <w:r w:rsidRPr="00A2173C">
        <w:rPr>
          <w:rFonts w:eastAsia="方正楷体_GBK" w:hint="eastAsia"/>
          <w:sz w:val="22"/>
        </w:rPr>
        <w:t>教师指导学生把装在圆锥里的水倒进圆柱里</w:t>
      </w:r>
      <w:r w:rsidRPr="00A2173C">
        <w:rPr>
          <w:rFonts w:ascii="方正楷体_GBK" w:hAnsi="方正楷体_GBK"/>
          <w:sz w:val="22"/>
        </w:rPr>
        <w:t>,</w:t>
      </w:r>
      <w:r w:rsidRPr="00A2173C">
        <w:rPr>
          <w:rFonts w:eastAsia="方正楷体_GBK" w:hint="eastAsia"/>
          <w:sz w:val="22"/>
        </w:rPr>
        <w:t>并观察</w:t>
      </w:r>
      <w:r w:rsidRPr="00A2173C">
        <w:rPr>
          <w:rFonts w:ascii="方正楷体_GBK" w:hAnsi="方正楷体_GBK"/>
          <w:sz w:val="22"/>
        </w:rPr>
        <w:t>)</w:t>
      </w:r>
    </w:p>
    <w:p w:rsidR="007B40CA" w:rsidRPr="00A2173C" w:rsidRDefault="007B40CA" w:rsidP="007B40CA">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我们是否能利用圆柱体的体积转化出圆锥的体积呢</w:t>
      </w:r>
      <w:r w:rsidRPr="00A2173C">
        <w:rPr>
          <w:rFonts w:ascii="方正书宋_GBK" w:hAnsi="方正书宋_GBK"/>
          <w:sz w:val="22"/>
        </w:rPr>
        <w:t>?</w:t>
      </w:r>
      <w:r w:rsidRPr="00A2173C">
        <w:rPr>
          <w:rFonts w:hint="eastAsia"/>
          <w:sz w:val="22"/>
        </w:rPr>
        <w:t>今天就和老师尝试一下。</w:t>
      </w:r>
      <w:r w:rsidRPr="00A2173C">
        <w:rPr>
          <w:rFonts w:ascii="方正楷体_GBK" w:hAnsi="方正楷体_GBK"/>
          <w:sz w:val="22"/>
        </w:rPr>
        <w:t>(</w:t>
      </w:r>
      <w:r w:rsidRPr="00A2173C">
        <w:rPr>
          <w:rFonts w:eastAsia="方正楷体_GBK" w:hint="eastAsia"/>
          <w:sz w:val="22"/>
        </w:rPr>
        <w:t>教师板书课题</w:t>
      </w:r>
      <w:r w:rsidRPr="00A2173C">
        <w:rPr>
          <w:rFonts w:ascii="方正楷体_GBK" w:hAnsi="方正楷体_GBK"/>
          <w:sz w:val="22"/>
        </w:rPr>
        <w:t>)</w:t>
      </w:r>
    </w:p>
    <w:p w:rsidR="007B40CA" w:rsidRPr="00A2173C" w:rsidRDefault="007B40CA" w:rsidP="007B40CA">
      <w:pPr>
        <w:spacing w:line="240" w:lineRule="auto"/>
        <w:ind w:firstLineChars="200" w:firstLine="440"/>
        <w:rPr>
          <w:sz w:val="22"/>
        </w:rPr>
      </w:pPr>
      <w:r w:rsidRPr="00A2173C">
        <w:rPr>
          <w:noProof/>
          <w:sz w:val="22"/>
        </w:rPr>
        <w:drawing>
          <wp:inline distT="0" distB="0" distL="0" distR="0">
            <wp:extent cx="579240" cy="176040"/>
            <wp:effectExtent l="0" t="0" r="0" b="0"/>
            <wp:docPr id="581" name="设计意图.jpg" descr="id:21475014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4"/>
                    <a:stretch>
                      <a:fillRect/>
                    </a:stretch>
                  </pic:blipFill>
                  <pic:spPr>
                    <a:xfrm>
                      <a:off x="0" y="0"/>
                      <a:ext cx="579240" cy="176040"/>
                    </a:xfrm>
                    <a:prstGeom prst="rect">
                      <a:avLst/>
                    </a:prstGeom>
                  </pic:spPr>
                </pic:pic>
              </a:graphicData>
            </a:graphic>
          </wp:inline>
        </w:drawing>
      </w:r>
      <w:r w:rsidRPr="00A2173C">
        <w:rPr>
          <w:rFonts w:eastAsia="方正楷体_GBK" w:hint="eastAsia"/>
          <w:sz w:val="22"/>
        </w:rPr>
        <w:t>通过学生的动手操作</w:t>
      </w:r>
      <w:r w:rsidRPr="00A2173C">
        <w:rPr>
          <w:rFonts w:ascii="方正楷体_GBK" w:hAnsi="方正楷体_GBK"/>
          <w:sz w:val="22"/>
        </w:rPr>
        <w:t>,</w:t>
      </w:r>
      <w:r w:rsidRPr="00A2173C">
        <w:rPr>
          <w:rFonts w:eastAsia="方正楷体_GBK" w:hint="eastAsia"/>
          <w:sz w:val="22"/>
        </w:rPr>
        <w:t>初步感知圆锥的体积和圆柱的体积之间的关系</w:t>
      </w:r>
      <w:r w:rsidRPr="00A2173C">
        <w:rPr>
          <w:rFonts w:ascii="方正楷体_GBK" w:hAnsi="方正楷体_GBK"/>
          <w:sz w:val="22"/>
        </w:rPr>
        <w:t>,</w:t>
      </w:r>
      <w:r w:rsidRPr="00A2173C">
        <w:rPr>
          <w:rFonts w:eastAsia="方正楷体_GBK" w:hint="eastAsia"/>
          <w:sz w:val="22"/>
        </w:rPr>
        <w:t>并设置问题</w:t>
      </w:r>
      <w:r w:rsidRPr="00A2173C">
        <w:rPr>
          <w:rFonts w:ascii="方正楷体_GBK" w:hAnsi="方正楷体_GBK"/>
          <w:sz w:val="22"/>
        </w:rPr>
        <w:t>,</w:t>
      </w:r>
      <w:r w:rsidRPr="00A2173C">
        <w:rPr>
          <w:rFonts w:eastAsia="方正楷体_GBK" w:hint="eastAsia"/>
          <w:sz w:val="22"/>
        </w:rPr>
        <w:t>让学生带着兴趣进入到新课的学习。</w:t>
      </w:r>
    </w:p>
    <w:p w:rsidR="007B40CA" w:rsidRPr="00A2173C" w:rsidRDefault="007B40CA" w:rsidP="007B40CA">
      <w:pPr>
        <w:spacing w:line="240" w:lineRule="auto"/>
        <w:jc w:val="center"/>
        <w:rPr>
          <w:sz w:val="22"/>
        </w:rPr>
      </w:pPr>
      <w:r w:rsidRPr="00A2173C">
        <w:rPr>
          <w:noProof/>
          <w:sz w:val="22"/>
        </w:rPr>
        <w:drawing>
          <wp:inline distT="0" distB="0" distL="0" distR="0">
            <wp:extent cx="529920" cy="213120"/>
            <wp:effectExtent l="0" t="0" r="0" b="0"/>
            <wp:docPr id="582" name="方法三.jpg" descr="id:21475014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6"/>
                    <a:stretch>
                      <a:fillRect/>
                    </a:stretch>
                  </pic:blipFill>
                  <pic:spPr>
                    <a:xfrm>
                      <a:off x="0" y="0"/>
                      <a:ext cx="529920" cy="213120"/>
                    </a:xfrm>
                    <a:prstGeom prst="rect">
                      <a:avLst/>
                    </a:prstGeom>
                  </pic:spPr>
                </pic:pic>
              </a:graphicData>
            </a:graphic>
          </wp:inline>
        </w:drawing>
      </w:r>
    </w:p>
    <w:p w:rsidR="007B40CA" w:rsidRPr="00A2173C" w:rsidRDefault="007B40CA" w:rsidP="007B40CA">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前几节课</w:t>
      </w:r>
      <w:r w:rsidRPr="00A2173C">
        <w:rPr>
          <w:rFonts w:ascii="方正书宋_GBK" w:hAnsi="方正书宋_GBK"/>
          <w:sz w:val="22"/>
        </w:rPr>
        <w:t>,</w:t>
      </w:r>
      <w:r w:rsidRPr="00A2173C">
        <w:rPr>
          <w:rFonts w:hint="eastAsia"/>
          <w:sz w:val="22"/>
        </w:rPr>
        <w:t>我们学习了圆柱的体积并认识了圆锥</w:t>
      </w:r>
      <w:r w:rsidRPr="00A2173C">
        <w:rPr>
          <w:rFonts w:ascii="方正书宋_GBK" w:hAnsi="方正书宋_GBK"/>
          <w:sz w:val="22"/>
        </w:rPr>
        <w:t>,</w:t>
      </w:r>
      <w:r w:rsidRPr="00A2173C">
        <w:rPr>
          <w:rFonts w:hint="eastAsia"/>
          <w:sz w:val="22"/>
        </w:rPr>
        <w:t>这节课我们来根据圆柱的体积推导圆锥的体积是怎样计算的。</w:t>
      </w:r>
      <w:r w:rsidRPr="00A2173C">
        <w:rPr>
          <w:rFonts w:ascii="方正楷体_GBK" w:hAnsi="方正楷体_GBK"/>
          <w:sz w:val="22"/>
        </w:rPr>
        <w:t>(</w:t>
      </w:r>
      <w:r w:rsidRPr="00A2173C">
        <w:rPr>
          <w:rFonts w:eastAsia="方正楷体_GBK" w:hint="eastAsia"/>
          <w:sz w:val="22"/>
        </w:rPr>
        <w:t>板书课题</w:t>
      </w:r>
      <w:r w:rsidRPr="00A2173C">
        <w:rPr>
          <w:rFonts w:ascii="方正楷体_GBK" w:hAnsi="方正楷体_GBK"/>
          <w:sz w:val="22"/>
        </w:rPr>
        <w:t>:</w:t>
      </w:r>
      <w:r w:rsidRPr="00A2173C">
        <w:rPr>
          <w:rFonts w:eastAsia="方正楷体_GBK" w:hint="eastAsia"/>
          <w:sz w:val="22"/>
        </w:rPr>
        <w:t>圆锥的体积</w:t>
      </w:r>
      <w:r w:rsidRPr="00A2173C">
        <w:rPr>
          <w:rFonts w:ascii="方正楷体_GBK" w:hAnsi="方正楷体_GBK"/>
          <w:sz w:val="22"/>
        </w:rPr>
        <w:t>)</w:t>
      </w:r>
    </w:p>
    <w:p w:rsidR="007B40CA" w:rsidRPr="00A2173C" w:rsidRDefault="007B40CA" w:rsidP="007B40CA">
      <w:pPr>
        <w:spacing w:line="240" w:lineRule="auto"/>
        <w:ind w:firstLineChars="200" w:firstLine="440"/>
        <w:rPr>
          <w:sz w:val="22"/>
        </w:rPr>
      </w:pPr>
      <w:r w:rsidRPr="00A2173C">
        <w:rPr>
          <w:noProof/>
          <w:sz w:val="22"/>
        </w:rPr>
        <w:drawing>
          <wp:inline distT="0" distB="0" distL="0" distR="0">
            <wp:extent cx="579240" cy="176040"/>
            <wp:effectExtent l="0" t="0" r="0" b="0"/>
            <wp:docPr id="583" name="设计意图.jpg" descr="id:21475014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4"/>
                    <a:stretch>
                      <a:fillRect/>
                    </a:stretch>
                  </pic:blipFill>
                  <pic:spPr>
                    <a:xfrm>
                      <a:off x="0" y="0"/>
                      <a:ext cx="579240" cy="176040"/>
                    </a:xfrm>
                    <a:prstGeom prst="rect">
                      <a:avLst/>
                    </a:prstGeom>
                  </pic:spPr>
                </pic:pic>
              </a:graphicData>
            </a:graphic>
          </wp:inline>
        </w:drawing>
      </w:r>
      <w:r w:rsidRPr="00A2173C">
        <w:rPr>
          <w:rFonts w:eastAsia="方正楷体_GBK" w:hint="eastAsia"/>
          <w:sz w:val="22"/>
        </w:rPr>
        <w:t>开门见山</w:t>
      </w:r>
      <w:r w:rsidRPr="00A2173C">
        <w:rPr>
          <w:rFonts w:ascii="方正楷体_GBK" w:hAnsi="方正楷体_GBK"/>
          <w:sz w:val="22"/>
        </w:rPr>
        <w:t>,</w:t>
      </w:r>
      <w:r w:rsidRPr="00A2173C">
        <w:rPr>
          <w:rFonts w:eastAsia="方正楷体_GBK" w:hint="eastAsia"/>
          <w:sz w:val="22"/>
        </w:rPr>
        <w:t>直入主题</w:t>
      </w:r>
      <w:r w:rsidRPr="00A2173C">
        <w:rPr>
          <w:rFonts w:ascii="方正楷体_GBK" w:hAnsi="方正楷体_GBK"/>
          <w:sz w:val="22"/>
        </w:rPr>
        <w:t>,</w:t>
      </w:r>
      <w:r w:rsidRPr="00A2173C">
        <w:rPr>
          <w:rFonts w:eastAsia="方正楷体_GBK" w:hint="eastAsia"/>
          <w:sz w:val="22"/>
        </w:rPr>
        <w:t>有利于学生迅速集中注意力进入到新知识的学习中来。</w:t>
      </w:r>
    </w:p>
    <w:p w:rsidR="007B40CA" w:rsidRPr="00A2173C" w:rsidRDefault="007B40CA" w:rsidP="007B40CA">
      <w:pPr>
        <w:spacing w:line="240" w:lineRule="auto"/>
        <w:jc w:val="center"/>
        <w:rPr>
          <w:sz w:val="22"/>
        </w:rPr>
      </w:pPr>
      <w:r w:rsidRPr="00A2173C">
        <w:rPr>
          <w:noProof/>
          <w:sz w:val="22"/>
        </w:rPr>
        <w:drawing>
          <wp:inline distT="0" distB="0" distL="0" distR="0">
            <wp:extent cx="2520000" cy="277200"/>
            <wp:effectExtent l="0" t="0" r="0" b="0"/>
            <wp:docPr id="584" name="xzgj.jpg" descr="id:21475014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7"/>
                    <a:stretch>
                      <a:fillRect/>
                    </a:stretch>
                  </pic:blipFill>
                  <pic:spPr>
                    <a:xfrm>
                      <a:off x="0" y="0"/>
                      <a:ext cx="2520000" cy="277200"/>
                    </a:xfrm>
                    <a:prstGeom prst="rect">
                      <a:avLst/>
                    </a:prstGeom>
                  </pic:spPr>
                </pic:pic>
              </a:graphicData>
            </a:graphic>
          </wp:inline>
        </w:drawing>
      </w:r>
    </w:p>
    <w:p w:rsidR="007B40CA" w:rsidRPr="00A2173C" w:rsidRDefault="007B40CA" w:rsidP="007B40CA">
      <w:pPr>
        <w:spacing w:line="240" w:lineRule="auto"/>
        <w:rPr>
          <w:sz w:val="22"/>
        </w:rPr>
      </w:pPr>
      <w:r w:rsidRPr="00A2173C">
        <w:rPr>
          <w:rFonts w:eastAsia="方正黑体_GBK" w:hint="eastAsia"/>
          <w:color w:val="FF00FF"/>
          <w:sz w:val="22"/>
        </w:rPr>
        <w:t>一、推导圆锥的体积。</w:t>
      </w:r>
    </w:p>
    <w:p w:rsidR="007B40CA" w:rsidRPr="00A2173C" w:rsidRDefault="007B40CA" w:rsidP="007B40CA">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引导学生观察等底等高的圆锥和圆柱。</w:t>
      </w:r>
    </w:p>
    <w:p w:rsidR="007B40CA" w:rsidRPr="00A2173C" w:rsidRDefault="007B40CA" w:rsidP="007B40CA">
      <w:pPr>
        <w:spacing w:line="240" w:lineRule="auto"/>
        <w:ind w:firstLineChars="200" w:firstLine="440"/>
        <w:rPr>
          <w:sz w:val="22"/>
        </w:rPr>
      </w:pPr>
      <w:r w:rsidRPr="00A2173C">
        <w:rPr>
          <w:rFonts w:hint="eastAsia"/>
          <w:sz w:val="22"/>
        </w:rPr>
        <w:t>师生预设结论。</w:t>
      </w:r>
    </w:p>
    <w:p w:rsidR="007B40CA" w:rsidRPr="00A2173C" w:rsidRDefault="007B40CA" w:rsidP="007B40CA">
      <w:pPr>
        <w:spacing w:line="240" w:lineRule="auto"/>
        <w:ind w:firstLineChars="200" w:firstLine="440"/>
        <w:rPr>
          <w:sz w:val="22"/>
        </w:rPr>
      </w:pPr>
      <w:r w:rsidRPr="00A2173C">
        <w:rPr>
          <w:rFonts w:eastAsia="方正黑体_GBK" w:hint="eastAsia"/>
          <w:sz w:val="22"/>
        </w:rPr>
        <w:lastRenderedPageBreak/>
        <w:t>师</w:t>
      </w:r>
      <w:r w:rsidRPr="00A2173C">
        <w:rPr>
          <w:rFonts w:ascii="方正黑体_GBK" w:hAnsi="方正黑体_GBK"/>
          <w:sz w:val="22"/>
        </w:rPr>
        <w:t>:</w:t>
      </w:r>
      <w:r w:rsidRPr="00A2173C">
        <w:rPr>
          <w:rFonts w:hint="eastAsia"/>
          <w:sz w:val="22"/>
        </w:rPr>
        <w:t>我们通过观察</w:t>
      </w:r>
      <w:r w:rsidRPr="00A2173C">
        <w:rPr>
          <w:rFonts w:ascii="方正书宋_GBK" w:hAnsi="方正书宋_GBK"/>
          <w:sz w:val="22"/>
        </w:rPr>
        <w:t>,</w:t>
      </w:r>
      <w:r w:rsidRPr="00A2173C">
        <w:rPr>
          <w:rFonts w:hint="eastAsia"/>
          <w:sz w:val="22"/>
        </w:rPr>
        <w:t>感觉它们之间的体积关系应该是什么样的呢</w:t>
      </w:r>
      <w:r w:rsidRPr="00A2173C">
        <w:rPr>
          <w:rFonts w:ascii="方正书宋_GBK" w:hAnsi="方正书宋_GBK"/>
          <w:sz w:val="22"/>
        </w:rPr>
        <w:t>?</w:t>
      </w:r>
    </w:p>
    <w:p w:rsidR="007B40CA" w:rsidRPr="00A2173C" w:rsidRDefault="007B40CA" w:rsidP="007B40CA">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等底等高的圆锥的体积是圆柱体积的三分之一。</w:t>
      </w:r>
    </w:p>
    <w:p w:rsidR="007B40CA" w:rsidRPr="00A2173C" w:rsidRDefault="007B40CA" w:rsidP="007B40CA">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师生探讨得出鉴定预设结论是否正确的方法。</w:t>
      </w:r>
    </w:p>
    <w:p w:rsidR="007B40CA" w:rsidRPr="00A2173C" w:rsidRDefault="007B40CA" w:rsidP="007B40CA">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我们的猜测是不是对的呢</w:t>
      </w:r>
      <w:r w:rsidRPr="00A2173C">
        <w:rPr>
          <w:rFonts w:ascii="方正书宋_GBK" w:hAnsi="方正书宋_GBK"/>
          <w:sz w:val="22"/>
        </w:rPr>
        <w:t>?</w:t>
      </w:r>
      <w:r w:rsidRPr="00A2173C">
        <w:rPr>
          <w:rFonts w:hint="eastAsia"/>
          <w:sz w:val="22"/>
        </w:rPr>
        <w:t>那么我们用什么方法可以研究出等底等高的圆锥和圆柱的体积之间的关系呢</w:t>
      </w:r>
      <w:r w:rsidRPr="00A2173C">
        <w:rPr>
          <w:rFonts w:ascii="方正书宋_GBK" w:hAnsi="方正书宋_GBK"/>
          <w:sz w:val="22"/>
        </w:rPr>
        <w:t>?</w:t>
      </w:r>
    </w:p>
    <w:p w:rsidR="007B40CA" w:rsidRPr="00A2173C" w:rsidRDefault="007B40CA" w:rsidP="007B40CA">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可以用实验的方法</w:t>
      </w:r>
      <w:r w:rsidRPr="00A2173C">
        <w:rPr>
          <w:rFonts w:ascii="方正书宋_GBK" w:hAnsi="方正书宋_GBK"/>
          <w:sz w:val="22"/>
        </w:rPr>
        <w:t>,</w:t>
      </w:r>
      <w:r w:rsidRPr="00A2173C">
        <w:rPr>
          <w:rFonts w:hint="eastAsia"/>
          <w:sz w:val="22"/>
        </w:rPr>
        <w:t>看它们之间的容积之间的关系。</w:t>
      </w:r>
    </w:p>
    <w:p w:rsidR="007B40CA" w:rsidRPr="00A2173C" w:rsidRDefault="007B40CA" w:rsidP="007B40CA">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把圆锥内装满水</w:t>
      </w:r>
      <w:r w:rsidRPr="00A2173C">
        <w:rPr>
          <w:rFonts w:ascii="方正书宋_GBK" w:hAnsi="方正书宋_GBK"/>
          <w:sz w:val="22"/>
        </w:rPr>
        <w:t>,</w:t>
      </w:r>
      <w:r w:rsidRPr="00A2173C">
        <w:rPr>
          <w:rFonts w:hint="eastAsia"/>
          <w:sz w:val="22"/>
        </w:rPr>
        <w:t>然后倒入圆柱内</w:t>
      </w:r>
      <w:r w:rsidRPr="00A2173C">
        <w:rPr>
          <w:rFonts w:ascii="方正书宋_GBK" w:hAnsi="方正书宋_GBK"/>
          <w:sz w:val="22"/>
        </w:rPr>
        <w:t>,</w:t>
      </w:r>
      <w:r w:rsidRPr="00A2173C">
        <w:rPr>
          <w:rFonts w:hint="eastAsia"/>
          <w:sz w:val="22"/>
        </w:rPr>
        <w:t>看看几次可以倒满。</w:t>
      </w:r>
    </w:p>
    <w:p w:rsidR="007B40CA" w:rsidRPr="00A2173C" w:rsidRDefault="007B40CA" w:rsidP="007B40CA">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下面我们就用实验的方法来推导圆锥的体积公式。</w:t>
      </w:r>
    </w:p>
    <w:p w:rsidR="007B40CA" w:rsidRPr="00A2173C" w:rsidRDefault="007B40CA" w:rsidP="007B40CA">
      <w:pPr>
        <w:spacing w:line="240" w:lineRule="auto"/>
        <w:ind w:firstLineChars="200" w:firstLine="440"/>
        <w:rPr>
          <w:sz w:val="22"/>
        </w:rPr>
      </w:pPr>
      <w:r w:rsidRPr="00A2173C">
        <w:rPr>
          <w:rFonts w:hint="eastAsia"/>
          <w:sz w:val="22"/>
        </w:rPr>
        <w:t>指导学生小组合作</w:t>
      </w:r>
      <w:r w:rsidRPr="00A2173C">
        <w:rPr>
          <w:rFonts w:ascii="方正书宋_GBK" w:hAnsi="方正书宋_GBK"/>
          <w:sz w:val="22"/>
        </w:rPr>
        <w:t>,</w:t>
      </w:r>
      <w:r w:rsidRPr="00A2173C">
        <w:rPr>
          <w:rFonts w:hint="eastAsia"/>
          <w:sz w:val="22"/>
        </w:rPr>
        <w:t>根据教材第</w:t>
      </w:r>
      <w:r w:rsidRPr="00A2173C">
        <w:rPr>
          <w:sz w:val="22"/>
        </w:rPr>
        <w:t>33</w:t>
      </w:r>
      <w:r w:rsidRPr="00A2173C">
        <w:rPr>
          <w:rFonts w:hint="eastAsia"/>
          <w:sz w:val="22"/>
        </w:rPr>
        <w:t>页介绍做实验</w:t>
      </w:r>
      <w:r w:rsidRPr="00A2173C">
        <w:rPr>
          <w:rFonts w:ascii="方正书宋_GBK" w:hAnsi="方正书宋_GBK"/>
          <w:sz w:val="22"/>
        </w:rPr>
        <w:t>,</w:t>
      </w:r>
      <w:r w:rsidRPr="00A2173C">
        <w:rPr>
          <w:rFonts w:hint="eastAsia"/>
          <w:sz w:val="22"/>
        </w:rPr>
        <w:t>并用</w:t>
      </w:r>
      <w:r w:rsidRPr="00A2173C">
        <w:rPr>
          <w:sz w:val="22"/>
        </w:rPr>
        <w:t>PPT</w:t>
      </w:r>
      <w:r w:rsidRPr="00A2173C">
        <w:rPr>
          <w:rFonts w:hint="eastAsia"/>
          <w:sz w:val="22"/>
        </w:rPr>
        <w:t>课件出示指导问题</w:t>
      </w:r>
      <w:r w:rsidRPr="00A2173C">
        <w:rPr>
          <w:rFonts w:ascii="方正书宋_GBK" w:hAnsi="方正书宋_GBK"/>
          <w:sz w:val="22"/>
        </w:rPr>
        <w:t>:</w:t>
      </w:r>
    </w:p>
    <w:p w:rsidR="007B40CA" w:rsidRPr="00A2173C" w:rsidRDefault="007B40CA" w:rsidP="007B40CA">
      <w:pPr>
        <w:spacing w:line="240" w:lineRule="auto"/>
        <w:ind w:firstLineChars="200" w:firstLine="440"/>
        <w:rPr>
          <w:sz w:val="22"/>
        </w:rPr>
      </w:pP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rFonts w:hint="eastAsia"/>
          <w:sz w:val="22"/>
        </w:rPr>
        <w:t>等底等高的圆锥和圆柱的体积之间是什么关系</w:t>
      </w:r>
      <w:r w:rsidRPr="00A2173C">
        <w:rPr>
          <w:rFonts w:ascii="方正书宋_GBK" w:hAnsi="方正书宋_GBK"/>
          <w:sz w:val="22"/>
        </w:rPr>
        <w:t>?</w:t>
      </w:r>
    </w:p>
    <w:p w:rsidR="007B40CA" w:rsidRPr="00A2173C" w:rsidRDefault="007B40CA" w:rsidP="007B40CA">
      <w:pPr>
        <w:spacing w:line="240" w:lineRule="auto"/>
        <w:ind w:firstLineChars="200" w:firstLine="440"/>
        <w:rPr>
          <w:sz w:val="22"/>
        </w:rPr>
      </w:pP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rFonts w:hint="eastAsia"/>
          <w:sz w:val="22"/>
        </w:rPr>
        <w:t>圆锥的体积可以怎么样来计算</w:t>
      </w:r>
      <w:r w:rsidRPr="00A2173C">
        <w:rPr>
          <w:rFonts w:ascii="方正书宋_GBK" w:hAnsi="方正书宋_GBK"/>
          <w:sz w:val="22"/>
        </w:rPr>
        <w:t>?</w:t>
      </w:r>
      <w:r w:rsidRPr="00A2173C">
        <w:rPr>
          <w:rFonts w:hint="eastAsia"/>
          <w:sz w:val="22"/>
        </w:rPr>
        <w:t>公式是怎样的</w:t>
      </w:r>
      <w:r w:rsidRPr="00A2173C">
        <w:rPr>
          <w:rFonts w:ascii="方正书宋_GBK" w:hAnsi="方正书宋_GBK"/>
          <w:sz w:val="22"/>
        </w:rPr>
        <w:t>?</w:t>
      </w:r>
    </w:p>
    <w:p w:rsidR="007B40CA" w:rsidRPr="00A2173C" w:rsidRDefault="007B40CA" w:rsidP="007B40CA">
      <w:pPr>
        <w:spacing w:line="240" w:lineRule="auto"/>
        <w:ind w:firstLineChars="200" w:firstLine="440"/>
        <w:rPr>
          <w:sz w:val="22"/>
        </w:rPr>
      </w:pPr>
      <w:r w:rsidRPr="00A2173C">
        <w:rPr>
          <w:rFonts w:ascii="NEU-HZ-S92" w:hAnsi="NEU-HZ-S92"/>
          <w:sz w:val="22"/>
        </w:rPr>
        <w:t>3</w:t>
      </w:r>
      <w:r w:rsidRPr="00A2173C">
        <w:rPr>
          <w:i/>
          <w:sz w:val="22"/>
        </w:rPr>
        <w:t>.</w:t>
      </w:r>
      <w:r w:rsidRPr="00A2173C">
        <w:rPr>
          <w:rFonts w:eastAsia="方正黑体_GBK" w:hint="eastAsia"/>
          <w:sz w:val="22"/>
        </w:rPr>
        <w:t>师</w:t>
      </w:r>
      <w:r w:rsidRPr="00A2173C">
        <w:rPr>
          <w:rFonts w:ascii="方正黑体_GBK" w:hAnsi="方正黑体_GBK"/>
          <w:sz w:val="22"/>
        </w:rPr>
        <w:t>:</w:t>
      </w:r>
      <w:r w:rsidRPr="00A2173C">
        <w:rPr>
          <w:rFonts w:hint="eastAsia"/>
          <w:sz w:val="22"/>
        </w:rPr>
        <w:t>通过刚才的小组合作</w:t>
      </w:r>
      <w:r w:rsidRPr="00A2173C">
        <w:rPr>
          <w:rFonts w:ascii="方正书宋_GBK" w:hAnsi="方正书宋_GBK"/>
          <w:sz w:val="22"/>
        </w:rPr>
        <w:t>,</w:t>
      </w:r>
      <w:r w:rsidRPr="00A2173C">
        <w:rPr>
          <w:rFonts w:hint="eastAsia"/>
          <w:sz w:val="22"/>
        </w:rPr>
        <w:t>哪个小组来汇报一下你们的学习成果</w:t>
      </w:r>
      <w:r w:rsidRPr="00A2173C">
        <w:rPr>
          <w:rFonts w:ascii="方正书宋_GBK" w:hAnsi="方正书宋_GBK"/>
          <w:sz w:val="22"/>
        </w:rPr>
        <w:t>?</w:t>
      </w:r>
    </w:p>
    <w:p w:rsidR="007B40CA" w:rsidRPr="00A2173C" w:rsidRDefault="007B40CA" w:rsidP="007B40CA">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圆锥的体积是与它等底等高的圆柱体积的三分之一。</w:t>
      </w:r>
    </w:p>
    <w:p w:rsidR="007B40CA" w:rsidRPr="00A2173C" w:rsidRDefault="007B40CA" w:rsidP="007B40CA">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可以先算出与圆锥等底等高圆柱的体积</w:t>
      </w:r>
      <w:r w:rsidRPr="00A2173C">
        <w:rPr>
          <w:rFonts w:ascii="方正书宋_GBK" w:hAnsi="方正书宋_GBK"/>
          <w:sz w:val="22"/>
        </w:rPr>
        <w:t>,</w:t>
      </w:r>
      <w:r w:rsidRPr="00A2173C">
        <w:rPr>
          <w:rFonts w:hint="eastAsia"/>
          <w:sz w:val="22"/>
        </w:rPr>
        <w:t>再除以</w:t>
      </w:r>
      <w:r w:rsidRPr="00A2173C">
        <w:rPr>
          <w:sz w:val="22"/>
        </w:rPr>
        <w:t>3</w:t>
      </w:r>
      <w:r w:rsidRPr="00A2173C">
        <w:rPr>
          <w:rFonts w:hint="eastAsia"/>
          <w:sz w:val="22"/>
        </w:rPr>
        <w:t>。</w:t>
      </w:r>
    </w:p>
    <w:p w:rsidR="007B40CA" w:rsidRPr="00A2173C" w:rsidRDefault="007B40CA" w:rsidP="007B40CA">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rFonts w:hint="eastAsia"/>
          <w:sz w:val="22"/>
        </w:rPr>
        <w:t>圆锥的体积公式是</w:t>
      </w:r>
      <w:r w:rsidRPr="00A2173C">
        <w:rPr>
          <w:rFonts w:ascii="方正书宋_GBK" w:hAnsi="方正书宋_GBK"/>
          <w:sz w:val="22"/>
        </w:rPr>
        <w:t>:</w:t>
      </w:r>
    </w:p>
    <w:p w:rsidR="007B40CA" w:rsidRPr="00A2173C" w:rsidRDefault="007B40CA" w:rsidP="007B40CA">
      <w:pPr>
        <w:spacing w:line="240" w:lineRule="auto"/>
        <w:ind w:firstLineChars="200" w:firstLine="440"/>
        <w:rPr>
          <w:sz w:val="22"/>
        </w:rPr>
      </w:pPr>
      <w:r w:rsidRPr="00A2173C">
        <w:rPr>
          <w:i/>
          <w:sz w:val="22"/>
        </w:rPr>
        <w:t>V</w:t>
      </w:r>
      <w:r w:rsidRPr="00A2173C">
        <w:rPr>
          <w:rFonts w:hint="eastAsia"/>
          <w:sz w:val="22"/>
          <w:vertAlign w:val="subscript"/>
        </w:rPr>
        <w:t>圆锥</w:t>
      </w:r>
      <w:r w:rsidRPr="00A2173C">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3</m:t>
            </m:r>
          </m:den>
        </m:f>
      </m:oMath>
      <w:r w:rsidRPr="00A2173C">
        <w:rPr>
          <w:i/>
          <w:sz w:val="22"/>
        </w:rPr>
        <w:t>V</w:t>
      </w:r>
      <w:r w:rsidRPr="00A2173C">
        <w:rPr>
          <w:rFonts w:hint="eastAsia"/>
          <w:sz w:val="22"/>
          <w:vertAlign w:val="subscript"/>
        </w:rPr>
        <w:t>圆柱</w:t>
      </w:r>
      <w:r w:rsidRPr="00A2173C">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3</m:t>
            </m:r>
          </m:den>
        </m:f>
      </m:oMath>
      <w:r w:rsidRPr="00A2173C">
        <w:rPr>
          <w:i/>
          <w:sz w:val="22"/>
        </w:rPr>
        <w:t>Sh</w:t>
      </w:r>
      <w:r w:rsidRPr="00A2173C">
        <w:rPr>
          <w:rFonts w:ascii="方正楷体_GBK" w:hAnsi="方正楷体_GBK"/>
          <w:sz w:val="22"/>
        </w:rPr>
        <w:t>(</w:t>
      </w:r>
      <w:r w:rsidRPr="00A2173C">
        <w:rPr>
          <w:rFonts w:eastAsia="方正楷体_GBK" w:hint="eastAsia"/>
          <w:sz w:val="22"/>
        </w:rPr>
        <w:t>板书公式</w:t>
      </w:r>
      <w:r w:rsidRPr="00A2173C">
        <w:rPr>
          <w:rFonts w:ascii="方正楷体_GBK" w:hAnsi="方正楷体_GBK"/>
          <w:sz w:val="22"/>
        </w:rPr>
        <w:t>)</w:t>
      </w:r>
    </w:p>
    <w:p w:rsidR="007B40CA" w:rsidRPr="00A2173C" w:rsidRDefault="007B40CA" w:rsidP="007B40CA">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你是怎么推导出来的呢</w:t>
      </w:r>
      <w:r w:rsidRPr="00A2173C">
        <w:rPr>
          <w:rFonts w:ascii="方正书宋_GBK" w:hAnsi="方正书宋_GBK"/>
          <w:sz w:val="22"/>
        </w:rPr>
        <w:t>?</w:t>
      </w:r>
      <w:r w:rsidRPr="00A2173C">
        <w:rPr>
          <w:rFonts w:hint="eastAsia"/>
          <w:sz w:val="22"/>
        </w:rPr>
        <w:t>谁来演示一下</w:t>
      </w:r>
      <w:r w:rsidRPr="00A2173C">
        <w:rPr>
          <w:rFonts w:ascii="方正书宋_GBK" w:hAnsi="方正书宋_GBK"/>
          <w:sz w:val="22"/>
        </w:rPr>
        <w:t>?</w:t>
      </w:r>
    </w:p>
    <w:p w:rsidR="007B40CA" w:rsidRPr="00A2173C" w:rsidRDefault="007B40CA" w:rsidP="007B40CA">
      <w:pPr>
        <w:spacing w:line="240" w:lineRule="auto"/>
        <w:ind w:firstLineChars="200" w:firstLine="440"/>
        <w:rPr>
          <w:sz w:val="22"/>
        </w:rPr>
      </w:pPr>
      <w:r w:rsidRPr="00A2173C">
        <w:rPr>
          <w:rFonts w:ascii="方正楷体_GBK" w:hAnsi="方正楷体_GBK"/>
          <w:sz w:val="22"/>
        </w:rPr>
        <w:t>(</w:t>
      </w:r>
      <w:r w:rsidRPr="00A2173C">
        <w:rPr>
          <w:rFonts w:eastAsia="方正楷体_GBK" w:hint="eastAsia"/>
          <w:sz w:val="22"/>
        </w:rPr>
        <w:t>学生操作并说明</w:t>
      </w:r>
      <w:r w:rsidRPr="00A2173C">
        <w:rPr>
          <w:rFonts w:ascii="方正楷体_GBK" w:hAnsi="方正楷体_GBK"/>
          <w:sz w:val="22"/>
        </w:rPr>
        <w:t>)</w:t>
      </w:r>
    </w:p>
    <w:p w:rsidR="007B40CA" w:rsidRPr="00A2173C" w:rsidRDefault="007B40CA" w:rsidP="007B40CA">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在空的圆锥形容器里装满水</w:t>
      </w:r>
      <w:r w:rsidRPr="00A2173C">
        <w:rPr>
          <w:rFonts w:ascii="方正书宋_GBK" w:hAnsi="方正书宋_GBK"/>
          <w:sz w:val="22"/>
        </w:rPr>
        <w:t>,</w:t>
      </w:r>
      <w:r w:rsidRPr="00A2173C">
        <w:rPr>
          <w:rFonts w:hint="eastAsia"/>
          <w:sz w:val="22"/>
        </w:rPr>
        <w:t>然后全部倒入与它等底等高的圆柱形容器里</w:t>
      </w:r>
      <w:r w:rsidRPr="00A2173C">
        <w:rPr>
          <w:rFonts w:ascii="方正书宋_GBK" w:hAnsi="方正书宋_GBK"/>
          <w:sz w:val="22"/>
        </w:rPr>
        <w:t>,</w:t>
      </w:r>
      <w:r w:rsidRPr="00A2173C">
        <w:rPr>
          <w:sz w:val="22"/>
        </w:rPr>
        <w:t>3</w:t>
      </w:r>
      <w:r w:rsidRPr="00A2173C">
        <w:rPr>
          <w:rFonts w:hint="eastAsia"/>
          <w:sz w:val="22"/>
        </w:rPr>
        <w:t>次正好倒满。</w:t>
      </w:r>
    </w:p>
    <w:p w:rsidR="007B40CA" w:rsidRPr="00A2173C" w:rsidRDefault="007B40CA" w:rsidP="007B40CA">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说明圆锥的体积是与它等底等高的圆柱体积的三分之一。</w:t>
      </w:r>
    </w:p>
    <w:p w:rsidR="007B40CA" w:rsidRPr="00A2173C" w:rsidRDefault="007B40CA" w:rsidP="007B40CA">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我们还可以怎么样来推导圆锥体积呢</w:t>
      </w:r>
      <w:r w:rsidRPr="00A2173C">
        <w:rPr>
          <w:rFonts w:ascii="方正书宋_GBK" w:hAnsi="方正书宋_GBK"/>
          <w:sz w:val="22"/>
        </w:rPr>
        <w:t>?</w:t>
      </w:r>
    </w:p>
    <w:p w:rsidR="007B40CA" w:rsidRPr="00A2173C" w:rsidRDefault="007B40CA" w:rsidP="007B40CA">
      <w:pPr>
        <w:spacing w:line="240" w:lineRule="auto"/>
        <w:ind w:firstLineChars="200" w:firstLine="440"/>
        <w:rPr>
          <w:sz w:val="22"/>
        </w:rPr>
      </w:pPr>
      <w:r w:rsidRPr="00A2173C">
        <w:rPr>
          <w:rFonts w:eastAsia="方正黑体_GBK" w:hint="eastAsia"/>
          <w:sz w:val="22"/>
        </w:rPr>
        <w:lastRenderedPageBreak/>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把圆柱形容器里装满水</w:t>
      </w:r>
      <w:r w:rsidRPr="00A2173C">
        <w:rPr>
          <w:rFonts w:ascii="方正书宋_GBK" w:hAnsi="方正书宋_GBK"/>
          <w:sz w:val="22"/>
        </w:rPr>
        <w:t>,</w:t>
      </w:r>
      <w:r w:rsidRPr="00A2173C">
        <w:rPr>
          <w:rFonts w:hint="eastAsia"/>
          <w:sz w:val="22"/>
        </w:rPr>
        <w:t>然后倒入与它等底等高的圆锥形容器里</w:t>
      </w:r>
      <w:r w:rsidRPr="00A2173C">
        <w:rPr>
          <w:rFonts w:ascii="方正书宋_GBK" w:hAnsi="方正书宋_GBK"/>
          <w:sz w:val="22"/>
        </w:rPr>
        <w:t>,</w:t>
      </w:r>
      <w:r w:rsidRPr="00A2173C">
        <w:rPr>
          <w:rFonts w:hint="eastAsia"/>
          <w:sz w:val="22"/>
        </w:rPr>
        <w:t>每次都倒满</w:t>
      </w:r>
      <w:r w:rsidRPr="00A2173C">
        <w:rPr>
          <w:rFonts w:ascii="方正书宋_GBK" w:hAnsi="方正书宋_GBK"/>
          <w:sz w:val="22"/>
        </w:rPr>
        <w:t>,</w:t>
      </w:r>
      <w:r w:rsidRPr="00A2173C">
        <w:rPr>
          <w:rFonts w:hint="eastAsia"/>
          <w:sz w:val="22"/>
        </w:rPr>
        <w:t>正好倒</w:t>
      </w:r>
      <w:r w:rsidRPr="00A2173C">
        <w:rPr>
          <w:sz w:val="22"/>
        </w:rPr>
        <w:t>3</w:t>
      </w:r>
      <w:r w:rsidRPr="00A2173C">
        <w:rPr>
          <w:rFonts w:hint="eastAsia"/>
          <w:sz w:val="22"/>
        </w:rPr>
        <w:t>次。</w:t>
      </w:r>
    </w:p>
    <w:p w:rsidR="007B40CA" w:rsidRPr="00A2173C" w:rsidRDefault="007B40CA" w:rsidP="007B40CA">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圆锥的体积是与它等底等高的圆柱体积的三分之一。</w:t>
      </w:r>
    </w:p>
    <w:p w:rsidR="007B40CA" w:rsidRPr="00A2173C" w:rsidRDefault="007B40CA" w:rsidP="007B40CA">
      <w:pPr>
        <w:spacing w:line="240" w:lineRule="auto"/>
        <w:ind w:firstLineChars="200" w:firstLine="440"/>
        <w:rPr>
          <w:sz w:val="22"/>
        </w:rPr>
      </w:pPr>
      <w:r w:rsidRPr="00A2173C">
        <w:rPr>
          <w:rFonts w:ascii="NEU-HZ-S92" w:hAnsi="NEU-HZ-S92"/>
          <w:sz w:val="22"/>
        </w:rPr>
        <w:t>4</w:t>
      </w:r>
      <w:r w:rsidRPr="00A2173C">
        <w:rPr>
          <w:i/>
          <w:sz w:val="22"/>
        </w:rPr>
        <w:t>.</w:t>
      </w:r>
      <w:r w:rsidRPr="00A2173C">
        <w:rPr>
          <w:rFonts w:hint="eastAsia"/>
          <w:sz w:val="22"/>
        </w:rPr>
        <w:t>巩固练习</w:t>
      </w:r>
      <w:r w:rsidRPr="00A2173C">
        <w:rPr>
          <w:rFonts w:ascii="方正书宋_GBK" w:hAnsi="方正书宋_GBK"/>
          <w:sz w:val="22"/>
        </w:rPr>
        <w:t>,</w:t>
      </w:r>
      <w:r w:rsidRPr="00A2173C">
        <w:rPr>
          <w:rFonts w:hint="eastAsia"/>
          <w:sz w:val="22"/>
        </w:rPr>
        <w:t>加深理解。</w:t>
      </w:r>
    </w:p>
    <w:p w:rsidR="007B40CA" w:rsidRPr="00A2173C" w:rsidRDefault="007B40CA" w:rsidP="007B40CA">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通过刚才的学习</w:t>
      </w:r>
      <w:r w:rsidRPr="00A2173C">
        <w:rPr>
          <w:rFonts w:ascii="方正书宋_GBK" w:hAnsi="方正书宋_GBK"/>
          <w:sz w:val="22"/>
        </w:rPr>
        <w:t>,</w:t>
      </w:r>
      <w:r w:rsidRPr="00A2173C">
        <w:rPr>
          <w:rFonts w:hint="eastAsia"/>
          <w:sz w:val="22"/>
        </w:rPr>
        <w:t>我们学习了圆锥的体积的计算方法</w:t>
      </w:r>
      <w:r w:rsidRPr="00A2173C">
        <w:rPr>
          <w:rFonts w:ascii="方正书宋_GBK" w:hAnsi="方正书宋_GBK"/>
          <w:sz w:val="22"/>
        </w:rPr>
        <w:t>,</w:t>
      </w:r>
      <w:r w:rsidRPr="00A2173C">
        <w:rPr>
          <w:rFonts w:hint="eastAsia"/>
          <w:sz w:val="22"/>
        </w:rPr>
        <w:t>下面我们来看下面的问题</w:t>
      </w:r>
      <w:r w:rsidRPr="00A2173C">
        <w:rPr>
          <w:rFonts w:ascii="方正书宋_GBK" w:hAnsi="方正书宋_GBK"/>
          <w:sz w:val="22"/>
        </w:rPr>
        <w:t>:</w:t>
      </w:r>
    </w:p>
    <w:p w:rsidR="007B40CA" w:rsidRPr="00A2173C" w:rsidRDefault="007B40CA" w:rsidP="007B40CA">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等底等高的圆柱和圆锥</w:t>
      </w:r>
      <w:r w:rsidRPr="00A2173C">
        <w:rPr>
          <w:rFonts w:ascii="方正书宋_GBK" w:hAnsi="方正书宋_GBK"/>
          <w:sz w:val="22"/>
        </w:rPr>
        <w:t>,</w:t>
      </w:r>
      <w:r w:rsidRPr="00A2173C">
        <w:rPr>
          <w:rFonts w:hint="eastAsia"/>
          <w:sz w:val="22"/>
        </w:rPr>
        <w:t>圆锥的体积是圆柱体积的</w:t>
      </w:r>
      <w:r w:rsidRPr="00A2173C">
        <w:rPr>
          <w:rFonts w:ascii="方正书宋_GBK" w:hAnsi="方正书宋_GBK"/>
          <w:sz w:val="22"/>
        </w:rPr>
        <w:t>(</w:t>
      </w:r>
      <w:r w:rsidRPr="00A2173C">
        <w:rPr>
          <w:i/>
          <w:sz w:val="22"/>
        </w:rPr>
        <w:t xml:space="preserve">　　</w:t>
      </w:r>
      <w:r w:rsidRPr="00A2173C">
        <w:rPr>
          <w:rFonts w:ascii="方正书宋_GBK" w:hAnsi="方正书宋_GBK"/>
          <w:sz w:val="22"/>
        </w:rPr>
        <w:t>),</w:t>
      </w:r>
      <w:r w:rsidRPr="00A2173C">
        <w:rPr>
          <w:rFonts w:hint="eastAsia"/>
          <w:sz w:val="22"/>
        </w:rPr>
        <w:t>圆柱的体积是圆锥体积的</w:t>
      </w:r>
      <w:r w:rsidRPr="00A2173C">
        <w:rPr>
          <w:rFonts w:ascii="方正书宋_GBK" w:hAnsi="方正书宋_GBK"/>
          <w:sz w:val="22"/>
        </w:rPr>
        <w:t>(</w:t>
      </w:r>
      <w:r w:rsidRPr="00A2173C">
        <w:rPr>
          <w:i/>
          <w:sz w:val="22"/>
        </w:rPr>
        <w:t xml:space="preserve">　　</w:t>
      </w:r>
      <w:r w:rsidRPr="00A2173C">
        <w:rPr>
          <w:rFonts w:ascii="方正书宋_GBK" w:hAnsi="方正书宋_GBK"/>
          <w:sz w:val="22"/>
        </w:rPr>
        <w:t>)</w:t>
      </w:r>
      <w:r w:rsidRPr="00A2173C">
        <w:rPr>
          <w:rFonts w:hint="eastAsia"/>
          <w:sz w:val="22"/>
        </w:rPr>
        <w:t>。</w:t>
      </w:r>
    </w:p>
    <w:p w:rsidR="007B40CA" w:rsidRPr="00A2173C" w:rsidRDefault="007B40CA" w:rsidP="007B40CA">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圆锥的体积公式都可以通过哪些已知条件来计算</w:t>
      </w:r>
      <w:r w:rsidRPr="00A2173C">
        <w:rPr>
          <w:rFonts w:ascii="方正书宋_GBK" w:hAnsi="方正书宋_GBK"/>
          <w:sz w:val="22"/>
        </w:rPr>
        <w:t>?</w:t>
      </w:r>
    </w:p>
    <w:p w:rsidR="007B40CA" w:rsidRPr="00A2173C" w:rsidRDefault="007B40CA" w:rsidP="007B40CA">
      <w:pPr>
        <w:spacing w:line="240" w:lineRule="auto"/>
        <w:ind w:firstLineChars="200" w:firstLine="440"/>
        <w:rPr>
          <w:sz w:val="22"/>
        </w:rPr>
      </w:pPr>
      <w:r w:rsidRPr="00A2173C">
        <w:rPr>
          <w:rFonts w:hint="eastAsia"/>
          <w:sz w:val="22"/>
        </w:rPr>
        <w:t>引导学生回忆动手操作得出圆锥体积的推导过程并复习刚刚学过的知识</w:t>
      </w:r>
      <w:r w:rsidRPr="00A2173C">
        <w:rPr>
          <w:rFonts w:ascii="方正书宋_GBK" w:hAnsi="方正书宋_GBK"/>
          <w:sz w:val="22"/>
        </w:rPr>
        <w:t>,</w:t>
      </w:r>
      <w:r w:rsidRPr="00A2173C">
        <w:rPr>
          <w:rFonts w:hint="eastAsia"/>
          <w:sz w:val="22"/>
        </w:rPr>
        <w:t>完成练习。</w:t>
      </w:r>
    </w:p>
    <w:p w:rsidR="007B40CA" w:rsidRPr="00A2173C" w:rsidRDefault="007B40CA" w:rsidP="007B40CA">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可以已知底面积和高来计算</w:t>
      </w:r>
      <w:r w:rsidRPr="00A2173C">
        <w:rPr>
          <w:rFonts w:ascii="方正书宋_GBK" w:hAnsi="方正书宋_GBK"/>
          <w:sz w:val="22"/>
        </w:rPr>
        <w:t>,</w:t>
      </w:r>
      <w:r w:rsidRPr="00A2173C">
        <w:rPr>
          <w:rFonts w:hint="eastAsia"/>
          <w:sz w:val="22"/>
        </w:rPr>
        <w:t>即</w:t>
      </w:r>
      <w:r w:rsidRPr="00A2173C">
        <w:rPr>
          <w:i/>
          <w:sz w:val="22"/>
        </w:rPr>
        <w:t>V</w:t>
      </w:r>
      <w:r w:rsidRPr="00A2173C">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3</m:t>
            </m:r>
          </m:den>
        </m:f>
      </m:oMath>
      <w:r w:rsidRPr="00A2173C">
        <w:rPr>
          <w:i/>
          <w:sz w:val="22"/>
        </w:rPr>
        <w:t>Sh</w:t>
      </w:r>
      <w:r w:rsidRPr="00A2173C">
        <w:rPr>
          <w:rFonts w:hint="eastAsia"/>
          <w:sz w:val="22"/>
        </w:rPr>
        <w:t>。</w:t>
      </w:r>
    </w:p>
    <w:p w:rsidR="007B40CA" w:rsidRPr="00A2173C" w:rsidRDefault="007B40CA" w:rsidP="007B40CA">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已知底面半径和高来计算</w:t>
      </w:r>
      <w:r w:rsidRPr="00A2173C">
        <w:rPr>
          <w:rFonts w:ascii="方正书宋_GBK" w:hAnsi="方正书宋_GBK"/>
          <w:sz w:val="22"/>
        </w:rPr>
        <w:t>,</w:t>
      </w:r>
      <w:r w:rsidRPr="00A2173C">
        <w:rPr>
          <w:rFonts w:hint="eastAsia"/>
          <w:sz w:val="22"/>
        </w:rPr>
        <w:t>即</w:t>
      </w:r>
      <w:r w:rsidRPr="00A2173C">
        <w:rPr>
          <w:i/>
          <w:sz w:val="22"/>
        </w:rPr>
        <w:t>V</w:t>
      </w:r>
      <w:r w:rsidRPr="00A2173C">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3</m:t>
            </m:r>
          </m:den>
        </m:f>
      </m:oMath>
      <w:r w:rsidRPr="00A2173C">
        <w:rPr>
          <w:sz w:val="22"/>
        </w:rPr>
        <w:t>π</w:t>
      </w:r>
      <w:r w:rsidRPr="00A2173C">
        <w:rPr>
          <w:i/>
          <w:sz w:val="22"/>
        </w:rPr>
        <w:t>r</w:t>
      </w:r>
      <w:r w:rsidRPr="00A2173C">
        <w:rPr>
          <w:sz w:val="22"/>
          <w:vertAlign w:val="superscript"/>
        </w:rPr>
        <w:t>2</w:t>
      </w:r>
      <w:r w:rsidRPr="00A2173C">
        <w:rPr>
          <w:i/>
          <w:sz w:val="22"/>
        </w:rPr>
        <w:t>h</w:t>
      </w:r>
      <w:r w:rsidRPr="00A2173C">
        <w:rPr>
          <w:rFonts w:hint="eastAsia"/>
          <w:sz w:val="22"/>
        </w:rPr>
        <w:t>。</w:t>
      </w:r>
    </w:p>
    <w:p w:rsidR="007B40CA" w:rsidRPr="00A2173C" w:rsidRDefault="007B40CA" w:rsidP="007B40CA">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rFonts w:hint="eastAsia"/>
          <w:sz w:val="22"/>
        </w:rPr>
        <w:t>已知底面直径和高来计算</w:t>
      </w:r>
      <w:r w:rsidRPr="00A2173C">
        <w:rPr>
          <w:rFonts w:ascii="方正书宋_GBK" w:hAnsi="方正书宋_GBK"/>
          <w:sz w:val="22"/>
        </w:rPr>
        <w:t>,</w:t>
      </w:r>
      <w:r w:rsidRPr="00A2173C">
        <w:rPr>
          <w:rFonts w:hint="eastAsia"/>
          <w:sz w:val="22"/>
        </w:rPr>
        <w:t>即</w:t>
      </w:r>
      <w:r w:rsidRPr="00A2173C">
        <w:rPr>
          <w:i/>
          <w:sz w:val="22"/>
        </w:rPr>
        <w:t>V</w:t>
      </w:r>
      <w:r w:rsidRPr="00A2173C">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3</m:t>
            </m:r>
          </m:den>
        </m:f>
      </m:oMath>
      <w:r w:rsidRPr="00A2173C">
        <w:rPr>
          <w:sz w:val="22"/>
        </w:rPr>
        <w:t>π</w:t>
      </w:r>
      <w:r w:rsidRPr="00A2173C">
        <w:rPr>
          <w:rFonts w:ascii="方正书宋_GBK" w:hAnsi="方正书宋_GBK"/>
          <w:sz w:val="22"/>
        </w:rPr>
        <w:t>(</w:t>
      </w:r>
      <w:r w:rsidRPr="00A2173C">
        <w:rPr>
          <w:i/>
          <w:sz w:val="22"/>
        </w:rPr>
        <w:t>d</w:t>
      </w:r>
      <w:r w:rsidRPr="00A2173C">
        <w:rPr>
          <w:sz w:val="22"/>
        </w:rPr>
        <w:t>÷2</w:t>
      </w:r>
      <w:r w:rsidRPr="00A2173C">
        <w:rPr>
          <w:rFonts w:ascii="方正书宋_GBK" w:hAnsi="方正书宋_GBK"/>
          <w:sz w:val="22"/>
        </w:rPr>
        <w:t>)</w:t>
      </w:r>
      <w:r w:rsidRPr="00A2173C">
        <w:rPr>
          <w:sz w:val="22"/>
          <w:vertAlign w:val="superscript"/>
        </w:rPr>
        <w:t>2</w:t>
      </w:r>
      <w:r w:rsidRPr="00A2173C">
        <w:rPr>
          <w:i/>
          <w:sz w:val="22"/>
        </w:rPr>
        <w:t>h</w:t>
      </w:r>
      <w:r w:rsidRPr="00A2173C">
        <w:rPr>
          <w:rFonts w:hint="eastAsia"/>
          <w:sz w:val="22"/>
        </w:rPr>
        <w:t>。</w:t>
      </w:r>
    </w:p>
    <w:p w:rsidR="007B40CA" w:rsidRPr="00A2173C" w:rsidRDefault="007B40CA" w:rsidP="007B40CA">
      <w:pPr>
        <w:spacing w:line="240" w:lineRule="auto"/>
        <w:ind w:firstLineChars="200" w:firstLine="440"/>
        <w:rPr>
          <w:sz w:val="22"/>
        </w:rPr>
      </w:pPr>
      <w:r w:rsidRPr="00A2173C">
        <w:rPr>
          <w:rFonts w:eastAsia="方正黑体_GBK" w:hint="eastAsia"/>
          <w:sz w:val="22"/>
        </w:rPr>
        <w:t>生</w:t>
      </w:r>
      <w:r w:rsidRPr="00A2173C">
        <w:rPr>
          <w:sz w:val="22"/>
        </w:rPr>
        <w:t>4</w:t>
      </w:r>
      <w:r w:rsidRPr="00A2173C">
        <w:rPr>
          <w:rFonts w:ascii="方正黑体_GBK" w:hAnsi="方正黑体_GBK"/>
          <w:sz w:val="22"/>
        </w:rPr>
        <w:t>:</w:t>
      </w:r>
      <w:r w:rsidRPr="00A2173C">
        <w:rPr>
          <w:rFonts w:hint="eastAsia"/>
          <w:sz w:val="22"/>
        </w:rPr>
        <w:t>已知底面周长和高来计算</w:t>
      </w:r>
      <w:r w:rsidRPr="00A2173C">
        <w:rPr>
          <w:rFonts w:ascii="方正书宋_GBK" w:hAnsi="方正书宋_GBK"/>
          <w:sz w:val="22"/>
        </w:rPr>
        <w:t>,</w:t>
      </w:r>
      <w:r w:rsidRPr="00A2173C">
        <w:rPr>
          <w:rFonts w:hint="eastAsia"/>
          <w:sz w:val="22"/>
        </w:rPr>
        <w:t>即</w:t>
      </w:r>
      <w:r w:rsidRPr="00A2173C">
        <w:rPr>
          <w:i/>
          <w:sz w:val="22"/>
        </w:rPr>
        <w:t>V</w:t>
      </w:r>
      <w:r w:rsidRPr="00A2173C">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3</m:t>
            </m:r>
          </m:den>
        </m:f>
      </m:oMath>
      <w:r w:rsidRPr="00A2173C">
        <w:rPr>
          <w:sz w:val="22"/>
        </w:rPr>
        <w:t>π</w:t>
      </w:r>
      <w:r w:rsidRPr="00A2173C">
        <w:rPr>
          <w:rFonts w:ascii="方正书宋_GBK" w:hAnsi="方正书宋_GBK"/>
          <w:sz w:val="22"/>
        </w:rPr>
        <w:t>(</w:t>
      </w:r>
      <w:r w:rsidRPr="00A2173C">
        <w:rPr>
          <w:i/>
          <w:sz w:val="22"/>
        </w:rPr>
        <w:t>C</w:t>
      </w:r>
      <w:r w:rsidRPr="00A2173C">
        <w:rPr>
          <w:sz w:val="22"/>
        </w:rPr>
        <w:t>÷2π</w:t>
      </w:r>
      <w:r w:rsidRPr="00A2173C">
        <w:rPr>
          <w:rFonts w:ascii="方正书宋_GBK" w:hAnsi="方正书宋_GBK"/>
          <w:sz w:val="22"/>
        </w:rPr>
        <w:t>)</w:t>
      </w:r>
      <w:r w:rsidRPr="00A2173C">
        <w:rPr>
          <w:sz w:val="22"/>
          <w:vertAlign w:val="superscript"/>
        </w:rPr>
        <w:t>2</w:t>
      </w:r>
      <w:r w:rsidRPr="00A2173C">
        <w:rPr>
          <w:i/>
          <w:sz w:val="22"/>
        </w:rPr>
        <w:t>h</w:t>
      </w:r>
      <w:r w:rsidRPr="00A2173C">
        <w:rPr>
          <w:rFonts w:hint="eastAsia"/>
          <w:sz w:val="22"/>
        </w:rPr>
        <w:t>。</w:t>
      </w:r>
    </w:p>
    <w:p w:rsidR="007B40CA" w:rsidRPr="00A2173C" w:rsidRDefault="007B40CA" w:rsidP="007B40CA">
      <w:pPr>
        <w:spacing w:line="240" w:lineRule="auto"/>
        <w:ind w:firstLineChars="200" w:firstLine="440"/>
        <w:rPr>
          <w:sz w:val="22"/>
        </w:rPr>
      </w:pPr>
      <w:r w:rsidRPr="00A2173C">
        <w:rPr>
          <w:rFonts w:hint="eastAsia"/>
          <w:sz w:val="22"/>
        </w:rPr>
        <w:t>【参考答案】</w:t>
      </w:r>
      <w:r w:rsidRPr="00A2173C">
        <w:rPr>
          <w:i/>
          <w:sz w:val="22"/>
        </w:rPr>
        <w:t xml:space="preserve">　</w:t>
      </w:r>
      <w:r w:rsidRPr="00A2173C">
        <w:rPr>
          <w:rFonts w:ascii="NEU-HZ-S92" w:hAnsi="NEU-HZ-S92"/>
          <w:sz w:val="22"/>
        </w:rPr>
        <w:t>1</w:t>
      </w:r>
      <w:r w:rsidRPr="00A2173C">
        <w:rPr>
          <w:i/>
          <w:sz w:val="22"/>
        </w:rPr>
        <w:t>.</w:t>
      </w:r>
      <w:r w:rsidRPr="00A2173C">
        <w:rPr>
          <w:rFonts w:hint="eastAsia"/>
          <w:sz w:val="22"/>
        </w:rPr>
        <w:t>三分之一</w:t>
      </w:r>
      <w:r w:rsidRPr="00A2173C">
        <w:rPr>
          <w:i/>
          <w:sz w:val="22"/>
        </w:rPr>
        <w:t xml:space="preserve">　</w:t>
      </w:r>
      <w:r w:rsidRPr="00A2173C">
        <w:rPr>
          <w:rFonts w:hint="eastAsia"/>
          <w:sz w:val="22"/>
        </w:rPr>
        <w:t>三倍</w:t>
      </w:r>
      <w:r w:rsidRPr="00A2173C">
        <w:rPr>
          <w:i/>
          <w:sz w:val="22"/>
        </w:rPr>
        <w:t xml:space="preserve">　</w:t>
      </w:r>
      <w:r w:rsidRPr="00A2173C">
        <w:rPr>
          <w:rFonts w:ascii="NEU-HZ-S92" w:hAnsi="NEU-HZ-S92"/>
          <w:sz w:val="22"/>
        </w:rPr>
        <w:t>2</w:t>
      </w:r>
      <w:r w:rsidRPr="00A2173C">
        <w:rPr>
          <w:i/>
          <w:sz w:val="22"/>
        </w:rPr>
        <w:t>.</w:t>
      </w:r>
      <w:r w:rsidRPr="00A2173C">
        <w:rPr>
          <w:rFonts w:hint="eastAsia"/>
          <w:sz w:val="22"/>
        </w:rPr>
        <w:t>已知底面积和高来计算</w:t>
      </w:r>
      <w:r w:rsidRPr="00A2173C">
        <w:rPr>
          <w:rFonts w:ascii="方正书宋_GBK" w:hAnsi="方正书宋_GBK"/>
          <w:sz w:val="22"/>
        </w:rPr>
        <w:t>;</w:t>
      </w:r>
      <w:r w:rsidRPr="00A2173C">
        <w:rPr>
          <w:rFonts w:hint="eastAsia"/>
          <w:sz w:val="22"/>
        </w:rPr>
        <w:t xml:space="preserve"> </w:t>
      </w:r>
      <w:r w:rsidRPr="00A2173C">
        <w:rPr>
          <w:rFonts w:hint="eastAsia"/>
          <w:sz w:val="22"/>
        </w:rPr>
        <w:t>已知底面半径和高来计算</w:t>
      </w:r>
      <w:r w:rsidRPr="00A2173C">
        <w:rPr>
          <w:rFonts w:ascii="方正书宋_GBK" w:hAnsi="方正书宋_GBK"/>
          <w:sz w:val="22"/>
        </w:rPr>
        <w:t>;</w:t>
      </w:r>
      <w:r w:rsidRPr="00A2173C">
        <w:rPr>
          <w:rFonts w:hint="eastAsia"/>
          <w:sz w:val="22"/>
        </w:rPr>
        <w:t xml:space="preserve"> </w:t>
      </w:r>
      <w:r w:rsidRPr="00A2173C">
        <w:rPr>
          <w:rFonts w:hint="eastAsia"/>
          <w:sz w:val="22"/>
        </w:rPr>
        <w:t>已知底面直径和高来计算</w:t>
      </w:r>
      <w:r w:rsidRPr="00A2173C">
        <w:rPr>
          <w:rFonts w:ascii="方正书宋_GBK" w:hAnsi="方正书宋_GBK"/>
          <w:sz w:val="22"/>
        </w:rPr>
        <w:t>;</w:t>
      </w:r>
      <w:r w:rsidRPr="00A2173C">
        <w:rPr>
          <w:rFonts w:hint="eastAsia"/>
          <w:sz w:val="22"/>
        </w:rPr>
        <w:t xml:space="preserve"> </w:t>
      </w:r>
      <w:r w:rsidRPr="00A2173C">
        <w:rPr>
          <w:rFonts w:hint="eastAsia"/>
          <w:sz w:val="22"/>
        </w:rPr>
        <w:t>已知底面周长和高来计算。</w:t>
      </w:r>
    </w:p>
    <w:p w:rsidR="007B40CA" w:rsidRPr="00A2173C" w:rsidRDefault="007B40CA" w:rsidP="007B40CA">
      <w:pPr>
        <w:spacing w:line="240" w:lineRule="auto"/>
        <w:ind w:firstLineChars="200" w:firstLine="440"/>
        <w:rPr>
          <w:sz w:val="22"/>
        </w:rPr>
      </w:pPr>
      <w:r w:rsidRPr="00A2173C">
        <w:rPr>
          <w:noProof/>
          <w:sz w:val="22"/>
        </w:rPr>
        <w:drawing>
          <wp:inline distT="0" distB="0" distL="0" distR="0">
            <wp:extent cx="579240" cy="176040"/>
            <wp:effectExtent l="0" t="0" r="0" b="0"/>
            <wp:docPr id="585" name="设计意图.jpg" descr="id:21475014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4"/>
                    <a:stretch>
                      <a:fillRect/>
                    </a:stretch>
                  </pic:blipFill>
                  <pic:spPr>
                    <a:xfrm>
                      <a:off x="0" y="0"/>
                      <a:ext cx="579240" cy="176040"/>
                    </a:xfrm>
                    <a:prstGeom prst="rect">
                      <a:avLst/>
                    </a:prstGeom>
                  </pic:spPr>
                </pic:pic>
              </a:graphicData>
            </a:graphic>
          </wp:inline>
        </w:drawing>
      </w:r>
      <w:r w:rsidRPr="00A2173C">
        <w:rPr>
          <w:rFonts w:eastAsia="方正楷体_GBK" w:hint="eastAsia"/>
          <w:sz w:val="22"/>
        </w:rPr>
        <w:t>通过动手操作和仔细观察来推导圆锥的体积</w:t>
      </w:r>
      <w:r w:rsidRPr="00A2173C">
        <w:rPr>
          <w:rFonts w:ascii="方正楷体_GBK" w:hAnsi="方正楷体_GBK"/>
          <w:sz w:val="22"/>
        </w:rPr>
        <w:t>,</w:t>
      </w:r>
      <w:r w:rsidRPr="00A2173C">
        <w:rPr>
          <w:rFonts w:eastAsia="方正楷体_GBK" w:hint="eastAsia"/>
          <w:sz w:val="22"/>
        </w:rPr>
        <w:t>既锻炼了学生的合作能力和动手操作能力</w:t>
      </w:r>
      <w:r w:rsidRPr="00A2173C">
        <w:rPr>
          <w:rFonts w:ascii="方正楷体_GBK" w:hAnsi="方正楷体_GBK"/>
          <w:sz w:val="22"/>
        </w:rPr>
        <w:t>,</w:t>
      </w:r>
      <w:r w:rsidRPr="00A2173C">
        <w:rPr>
          <w:rFonts w:eastAsia="方正楷体_GBK" w:hint="eastAsia"/>
          <w:sz w:val="22"/>
        </w:rPr>
        <w:t>同时也有助于培养学生学习数学的浓厚兴趣。</w:t>
      </w:r>
    </w:p>
    <w:p w:rsidR="007B40CA" w:rsidRPr="00A2173C" w:rsidRDefault="007B40CA" w:rsidP="007B40CA">
      <w:pPr>
        <w:spacing w:line="240" w:lineRule="auto"/>
        <w:rPr>
          <w:sz w:val="22"/>
        </w:rPr>
      </w:pPr>
      <w:r w:rsidRPr="00A2173C">
        <w:rPr>
          <w:rFonts w:eastAsia="方正黑体_GBK" w:hint="eastAsia"/>
          <w:color w:val="FF00FF"/>
          <w:sz w:val="22"/>
        </w:rPr>
        <w:t>二、探究学习</w:t>
      </w:r>
      <w:r w:rsidRPr="00A2173C">
        <w:rPr>
          <w:color w:val="FF00FF"/>
          <w:sz w:val="22"/>
        </w:rPr>
        <w:t>P34</w:t>
      </w:r>
      <w:r w:rsidRPr="00A2173C">
        <w:rPr>
          <w:rFonts w:eastAsia="方正黑体_GBK" w:hint="eastAsia"/>
          <w:color w:val="FF00FF"/>
          <w:sz w:val="22"/>
        </w:rPr>
        <w:t>例</w:t>
      </w:r>
      <w:r w:rsidRPr="00A2173C">
        <w:rPr>
          <w:color w:val="FF00FF"/>
          <w:sz w:val="22"/>
        </w:rPr>
        <w:t>3</w:t>
      </w:r>
      <w:r w:rsidRPr="00A2173C">
        <w:rPr>
          <w:rFonts w:ascii="方正黑体_GBK" w:hAnsi="方正黑体_GBK"/>
          <w:color w:val="FF00FF"/>
          <w:sz w:val="22"/>
        </w:rPr>
        <w:t>,</w:t>
      </w:r>
      <w:r w:rsidRPr="00A2173C">
        <w:rPr>
          <w:rFonts w:eastAsia="方正黑体_GBK" w:hint="eastAsia"/>
          <w:color w:val="FF00FF"/>
          <w:sz w:val="22"/>
        </w:rPr>
        <w:t>掌握圆锥体积公式的应用。</w:t>
      </w:r>
    </w:p>
    <w:p w:rsidR="007B40CA" w:rsidRPr="00A2173C" w:rsidRDefault="007B40CA" w:rsidP="007B40CA">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引导学生分析理解</w:t>
      </w:r>
      <w:r w:rsidRPr="00A2173C">
        <w:rPr>
          <w:rFonts w:ascii="方正楷体_GBK" w:hAnsi="方正楷体_GBK"/>
          <w:sz w:val="22"/>
        </w:rPr>
        <w:t>(</w:t>
      </w:r>
      <w:r w:rsidRPr="00A2173C">
        <w:rPr>
          <w:sz w:val="22"/>
        </w:rPr>
        <w:t>PPT</w:t>
      </w:r>
      <w:r w:rsidRPr="00A2173C">
        <w:rPr>
          <w:rFonts w:eastAsia="方正楷体_GBK" w:hint="eastAsia"/>
          <w:sz w:val="22"/>
        </w:rPr>
        <w:t>课件出示例</w:t>
      </w:r>
      <w:r w:rsidRPr="00A2173C">
        <w:rPr>
          <w:sz w:val="22"/>
        </w:rPr>
        <w:t>3</w:t>
      </w:r>
      <w:r w:rsidRPr="00A2173C">
        <w:rPr>
          <w:rFonts w:ascii="方正楷体_GBK" w:hAnsi="方正楷体_GBK"/>
          <w:sz w:val="22"/>
        </w:rPr>
        <w:t>)</w:t>
      </w:r>
      <w:r w:rsidRPr="00A2173C">
        <w:rPr>
          <w:rFonts w:eastAsia="方正楷体_GBK" w:hint="eastAsia"/>
          <w:sz w:val="22"/>
        </w:rPr>
        <w:t>。</w:t>
      </w:r>
    </w:p>
    <w:p w:rsidR="007B40CA" w:rsidRPr="00A2173C" w:rsidRDefault="007B40CA" w:rsidP="007B40CA">
      <w:pPr>
        <w:spacing w:line="240" w:lineRule="auto"/>
        <w:ind w:firstLineChars="200" w:firstLine="440"/>
        <w:rPr>
          <w:sz w:val="22"/>
        </w:rPr>
      </w:pPr>
      <w:r w:rsidRPr="00A2173C">
        <w:rPr>
          <w:rFonts w:hint="eastAsia"/>
          <w:sz w:val="22"/>
        </w:rPr>
        <w:t>工地上有一堆沙子</w:t>
      </w:r>
      <w:r w:rsidRPr="00A2173C">
        <w:rPr>
          <w:rFonts w:ascii="方正书宋_GBK" w:hAnsi="方正书宋_GBK"/>
          <w:sz w:val="22"/>
        </w:rPr>
        <w:t>,</w:t>
      </w:r>
      <w:r w:rsidRPr="00A2173C">
        <w:rPr>
          <w:rFonts w:hint="eastAsia"/>
          <w:sz w:val="22"/>
        </w:rPr>
        <w:t>近似于一个圆锥</w:t>
      </w:r>
      <w:r w:rsidRPr="00A2173C">
        <w:rPr>
          <w:rFonts w:ascii="方正书宋_GBK" w:hAnsi="方正书宋_GBK"/>
          <w:sz w:val="22"/>
        </w:rPr>
        <w:t>(</w:t>
      </w:r>
      <w:r w:rsidRPr="00A2173C">
        <w:rPr>
          <w:rFonts w:hint="eastAsia"/>
          <w:sz w:val="22"/>
        </w:rPr>
        <w:t>如下图</w:t>
      </w:r>
      <w:r w:rsidRPr="00A2173C">
        <w:rPr>
          <w:rFonts w:ascii="方正书宋_GBK" w:hAnsi="方正书宋_GBK"/>
          <w:sz w:val="22"/>
        </w:rPr>
        <w:t>)</w:t>
      </w:r>
      <w:r w:rsidRPr="00A2173C">
        <w:rPr>
          <w:rFonts w:hint="eastAsia"/>
          <w:sz w:val="22"/>
        </w:rPr>
        <w:t>。这堆沙子的体积大约是多少</w:t>
      </w:r>
      <w:r w:rsidRPr="00A2173C">
        <w:rPr>
          <w:rFonts w:ascii="方正书宋_GBK" w:hAnsi="方正书宋_GBK"/>
          <w:sz w:val="22"/>
        </w:rPr>
        <w:t>?</w:t>
      </w:r>
      <w:r w:rsidRPr="00A2173C">
        <w:rPr>
          <w:rFonts w:hint="eastAsia"/>
          <w:sz w:val="22"/>
        </w:rPr>
        <w:t>如果每立方米沙子重</w:t>
      </w:r>
      <w:r w:rsidRPr="00A2173C">
        <w:rPr>
          <w:sz w:val="22"/>
        </w:rPr>
        <w:t>1</w:t>
      </w:r>
      <w:r w:rsidRPr="00A2173C">
        <w:rPr>
          <w:i/>
          <w:sz w:val="22"/>
        </w:rPr>
        <w:t>.</w:t>
      </w:r>
      <w:r w:rsidRPr="00A2173C">
        <w:rPr>
          <w:sz w:val="22"/>
        </w:rPr>
        <w:t>5</w:t>
      </w:r>
      <w:r w:rsidRPr="00A2173C">
        <w:rPr>
          <w:rFonts w:hint="eastAsia"/>
          <w:sz w:val="22"/>
        </w:rPr>
        <w:t xml:space="preserve"> </w:t>
      </w:r>
      <w:r w:rsidRPr="00A2173C">
        <w:rPr>
          <w:sz w:val="22"/>
        </w:rPr>
        <w:t>t</w:t>
      </w:r>
      <w:r w:rsidRPr="00A2173C">
        <w:rPr>
          <w:rFonts w:ascii="方正书宋_GBK" w:hAnsi="方正书宋_GBK"/>
          <w:sz w:val="22"/>
        </w:rPr>
        <w:t>,</w:t>
      </w:r>
      <w:r w:rsidRPr="00A2173C">
        <w:rPr>
          <w:rFonts w:hint="eastAsia"/>
          <w:sz w:val="22"/>
        </w:rPr>
        <w:t>这堆沙子大约重多少吨</w:t>
      </w:r>
      <w:r w:rsidRPr="00A2173C">
        <w:rPr>
          <w:rFonts w:ascii="方正书宋_GBK" w:hAnsi="方正书宋_GBK"/>
          <w:sz w:val="22"/>
        </w:rPr>
        <w:t>?(</w:t>
      </w:r>
      <w:r w:rsidRPr="00A2173C">
        <w:rPr>
          <w:rFonts w:hint="eastAsia"/>
          <w:sz w:val="22"/>
        </w:rPr>
        <w:t>得数保留两位小数</w:t>
      </w:r>
      <w:r w:rsidRPr="00A2173C">
        <w:rPr>
          <w:rFonts w:ascii="方正书宋_GBK" w:hAnsi="方正书宋_GBK"/>
          <w:sz w:val="22"/>
        </w:rPr>
        <w:t>)</w:t>
      </w:r>
    </w:p>
    <w:p w:rsidR="007B40CA" w:rsidRPr="00A2173C" w:rsidRDefault="007B40CA" w:rsidP="007B40CA">
      <w:pPr>
        <w:spacing w:line="240" w:lineRule="auto"/>
        <w:jc w:val="center"/>
        <w:rPr>
          <w:sz w:val="22"/>
        </w:rPr>
      </w:pPr>
      <w:r w:rsidRPr="00A2173C">
        <w:rPr>
          <w:noProof/>
          <w:sz w:val="22"/>
        </w:rPr>
        <w:lastRenderedPageBreak/>
        <w:drawing>
          <wp:inline distT="0" distB="0" distL="0" distR="0">
            <wp:extent cx="2126419" cy="1057275"/>
            <wp:effectExtent l="19050" t="0" r="7181" b="0"/>
            <wp:docPr id="586" name="24.jpg" descr="id:21475014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1.jpeg"/>
                    <pic:cNvPicPr/>
                  </pic:nvPicPr>
                  <pic:blipFill>
                    <a:blip r:embed="rId18"/>
                    <a:stretch>
                      <a:fillRect/>
                    </a:stretch>
                  </pic:blipFill>
                  <pic:spPr>
                    <a:xfrm>
                      <a:off x="0" y="0"/>
                      <a:ext cx="2130724" cy="1059416"/>
                    </a:xfrm>
                    <a:prstGeom prst="rect">
                      <a:avLst/>
                    </a:prstGeom>
                  </pic:spPr>
                </pic:pic>
              </a:graphicData>
            </a:graphic>
          </wp:inline>
        </w:drawing>
      </w:r>
    </w:p>
    <w:p w:rsidR="007B40CA" w:rsidRPr="00A2173C" w:rsidRDefault="007B40CA" w:rsidP="007B40CA">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我们通过刚才的读题</w:t>
      </w:r>
      <w:r w:rsidRPr="00A2173C">
        <w:rPr>
          <w:rFonts w:ascii="方正书宋_GBK" w:hAnsi="方正书宋_GBK"/>
          <w:sz w:val="22"/>
        </w:rPr>
        <w:t>,</w:t>
      </w:r>
      <w:r w:rsidRPr="00A2173C">
        <w:rPr>
          <w:rFonts w:hint="eastAsia"/>
          <w:sz w:val="22"/>
        </w:rPr>
        <w:t>知道这个问题里已知条件有什么</w:t>
      </w:r>
      <w:r w:rsidRPr="00A2173C">
        <w:rPr>
          <w:rFonts w:ascii="方正书宋_GBK" w:hAnsi="方正书宋_GBK"/>
          <w:sz w:val="22"/>
        </w:rPr>
        <w:t>,</w:t>
      </w:r>
      <w:r w:rsidRPr="00A2173C">
        <w:rPr>
          <w:rFonts w:hint="eastAsia"/>
          <w:sz w:val="22"/>
        </w:rPr>
        <w:t>所求问题是什么。</w:t>
      </w:r>
    </w:p>
    <w:p w:rsidR="007B40CA" w:rsidRPr="00A2173C" w:rsidRDefault="007B40CA" w:rsidP="007B40CA">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已知条件是沙堆的底面直径是</w:t>
      </w:r>
      <w:r w:rsidRPr="00A2173C">
        <w:rPr>
          <w:sz w:val="22"/>
        </w:rPr>
        <w:t>4</w:t>
      </w:r>
      <w:r w:rsidRPr="00A2173C">
        <w:rPr>
          <w:rFonts w:hint="eastAsia"/>
          <w:sz w:val="22"/>
        </w:rPr>
        <w:t xml:space="preserve"> </w:t>
      </w:r>
      <w:r w:rsidRPr="00A2173C">
        <w:rPr>
          <w:sz w:val="22"/>
        </w:rPr>
        <w:t>m</w:t>
      </w:r>
      <w:r w:rsidRPr="00A2173C">
        <w:rPr>
          <w:rFonts w:hint="eastAsia"/>
          <w:sz w:val="22"/>
        </w:rPr>
        <w:t>。</w:t>
      </w:r>
    </w:p>
    <w:p w:rsidR="007B40CA" w:rsidRPr="00A2173C" w:rsidRDefault="007B40CA" w:rsidP="007B40CA">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已知沙堆的高是</w:t>
      </w:r>
      <w:r w:rsidRPr="00A2173C">
        <w:rPr>
          <w:sz w:val="22"/>
        </w:rPr>
        <w:t>1</w:t>
      </w:r>
      <w:r w:rsidRPr="00A2173C">
        <w:rPr>
          <w:i/>
          <w:sz w:val="22"/>
        </w:rPr>
        <w:t>.</w:t>
      </w:r>
      <w:r w:rsidRPr="00A2173C">
        <w:rPr>
          <w:sz w:val="22"/>
        </w:rPr>
        <w:t>5</w:t>
      </w:r>
      <w:r w:rsidRPr="00A2173C">
        <w:rPr>
          <w:rFonts w:hint="eastAsia"/>
          <w:sz w:val="22"/>
        </w:rPr>
        <w:t xml:space="preserve"> </w:t>
      </w:r>
      <w:r w:rsidRPr="00A2173C">
        <w:rPr>
          <w:sz w:val="22"/>
        </w:rPr>
        <w:t>m</w:t>
      </w:r>
      <w:r w:rsidRPr="00A2173C">
        <w:rPr>
          <w:rFonts w:hint="eastAsia"/>
          <w:sz w:val="22"/>
        </w:rPr>
        <w:t>。</w:t>
      </w:r>
    </w:p>
    <w:p w:rsidR="007B40CA" w:rsidRPr="00A2173C" w:rsidRDefault="007B40CA" w:rsidP="007B40CA">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rFonts w:hint="eastAsia"/>
          <w:sz w:val="22"/>
        </w:rPr>
        <w:t>所求问题是这堆沙子的重量。</w:t>
      </w:r>
    </w:p>
    <w:p w:rsidR="007B40CA" w:rsidRPr="00A2173C" w:rsidRDefault="007B40CA" w:rsidP="007B40CA">
      <w:pPr>
        <w:spacing w:line="240" w:lineRule="auto"/>
        <w:ind w:firstLineChars="200" w:firstLine="440"/>
        <w:rPr>
          <w:sz w:val="22"/>
        </w:rPr>
      </w:pPr>
      <w:r w:rsidRPr="00A2173C">
        <w:rPr>
          <w:rFonts w:eastAsia="方正黑体_GBK" w:hint="eastAsia"/>
          <w:sz w:val="22"/>
        </w:rPr>
        <w:t>生</w:t>
      </w:r>
      <w:r w:rsidRPr="00A2173C">
        <w:rPr>
          <w:sz w:val="22"/>
        </w:rPr>
        <w:t>4</w:t>
      </w:r>
      <w:r w:rsidRPr="00A2173C">
        <w:rPr>
          <w:rFonts w:ascii="方正黑体_GBK" w:hAnsi="方正黑体_GBK"/>
          <w:sz w:val="22"/>
        </w:rPr>
        <w:t>:</w:t>
      </w:r>
      <w:r w:rsidRPr="00A2173C">
        <w:rPr>
          <w:rFonts w:hint="eastAsia"/>
          <w:sz w:val="22"/>
        </w:rPr>
        <w:t>这堆沙子呈圆锥形。</w:t>
      </w:r>
    </w:p>
    <w:p w:rsidR="007B40CA" w:rsidRPr="00A2173C" w:rsidRDefault="007B40CA" w:rsidP="007B40CA">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可以怎样来思考解决问题</w:t>
      </w:r>
      <w:r w:rsidRPr="00A2173C">
        <w:rPr>
          <w:rFonts w:ascii="方正书宋_GBK" w:hAnsi="方正书宋_GBK"/>
          <w:sz w:val="22"/>
        </w:rPr>
        <w:t>,</w:t>
      </w:r>
      <w:r w:rsidRPr="00A2173C">
        <w:rPr>
          <w:rFonts w:hint="eastAsia"/>
          <w:sz w:val="22"/>
        </w:rPr>
        <w:t>求出沙子的质量呢</w:t>
      </w:r>
      <w:r w:rsidRPr="00A2173C">
        <w:rPr>
          <w:rFonts w:ascii="方正书宋_GBK" w:hAnsi="方正书宋_GBK"/>
          <w:sz w:val="22"/>
        </w:rPr>
        <w:t>?</w:t>
      </w:r>
    </w:p>
    <w:p w:rsidR="007B40CA" w:rsidRPr="00A2173C" w:rsidRDefault="007B40CA" w:rsidP="007B40CA">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要求出沙子的重量</w:t>
      </w:r>
      <w:r w:rsidRPr="00A2173C">
        <w:rPr>
          <w:rFonts w:ascii="方正书宋_GBK" w:hAnsi="方正书宋_GBK"/>
          <w:sz w:val="22"/>
        </w:rPr>
        <w:t>,</w:t>
      </w:r>
      <w:r w:rsidRPr="00A2173C">
        <w:rPr>
          <w:rFonts w:hint="eastAsia"/>
          <w:sz w:val="22"/>
        </w:rPr>
        <w:t>得先求出沙子的体积。</w:t>
      </w:r>
    </w:p>
    <w:p w:rsidR="007B40CA" w:rsidRPr="00A2173C" w:rsidRDefault="007B40CA" w:rsidP="007B40CA">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要求沙子的体积</w:t>
      </w:r>
      <w:r w:rsidRPr="00A2173C">
        <w:rPr>
          <w:rFonts w:ascii="方正书宋_GBK" w:hAnsi="方正书宋_GBK"/>
          <w:sz w:val="22"/>
        </w:rPr>
        <w:t>,</w:t>
      </w:r>
      <w:r w:rsidRPr="00A2173C">
        <w:rPr>
          <w:rFonts w:hint="eastAsia"/>
          <w:sz w:val="22"/>
        </w:rPr>
        <w:t>得用哪个计算公式</w:t>
      </w:r>
      <w:r w:rsidRPr="00A2173C">
        <w:rPr>
          <w:rFonts w:ascii="方正书宋_GBK" w:hAnsi="方正书宋_GBK"/>
          <w:sz w:val="22"/>
        </w:rPr>
        <w:t>?</w:t>
      </w:r>
    </w:p>
    <w:p w:rsidR="007B40CA" w:rsidRPr="00A2173C" w:rsidRDefault="007B40CA" w:rsidP="007B40CA">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i/>
          <w:sz w:val="22"/>
        </w:rPr>
        <w:t>V</w:t>
      </w:r>
      <w:r w:rsidRPr="00A2173C">
        <w:rPr>
          <w:rFonts w:hint="eastAsia"/>
          <w:sz w:val="22"/>
          <w:vertAlign w:val="subscript"/>
        </w:rPr>
        <w:t>圆锥</w:t>
      </w:r>
      <w:r w:rsidRPr="00A2173C">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3</m:t>
            </m:r>
          </m:den>
        </m:f>
      </m:oMath>
      <w:r w:rsidRPr="00A2173C">
        <w:rPr>
          <w:i/>
          <w:sz w:val="22"/>
        </w:rPr>
        <w:t>V</w:t>
      </w:r>
      <w:r w:rsidRPr="00A2173C">
        <w:rPr>
          <w:rFonts w:hint="eastAsia"/>
          <w:sz w:val="22"/>
          <w:vertAlign w:val="subscript"/>
        </w:rPr>
        <w:t>圆柱</w:t>
      </w:r>
      <w:r w:rsidRPr="00A2173C">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3</m:t>
            </m:r>
          </m:den>
        </m:f>
      </m:oMath>
      <w:r w:rsidRPr="00A2173C">
        <w:rPr>
          <w:i/>
          <w:sz w:val="22"/>
        </w:rPr>
        <w:t>Sh</w:t>
      </w:r>
    </w:p>
    <w:p w:rsidR="007B40CA" w:rsidRPr="00A2173C" w:rsidRDefault="007B40CA" w:rsidP="007B40CA">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要用这个公式来计算</w:t>
      </w:r>
      <w:r w:rsidRPr="00A2173C">
        <w:rPr>
          <w:rFonts w:ascii="方正书宋_GBK" w:hAnsi="方正书宋_GBK"/>
          <w:sz w:val="22"/>
        </w:rPr>
        <w:t>,</w:t>
      </w:r>
      <w:r w:rsidRPr="00A2173C">
        <w:rPr>
          <w:rFonts w:hint="eastAsia"/>
          <w:sz w:val="22"/>
        </w:rPr>
        <w:t>已经知道哪些条件</w:t>
      </w:r>
      <w:r w:rsidRPr="00A2173C">
        <w:rPr>
          <w:rFonts w:ascii="方正书宋_GBK" w:hAnsi="方正书宋_GBK"/>
          <w:sz w:val="22"/>
        </w:rPr>
        <w:t>,</w:t>
      </w:r>
      <w:r w:rsidRPr="00A2173C">
        <w:rPr>
          <w:rFonts w:hint="eastAsia"/>
          <w:sz w:val="22"/>
        </w:rPr>
        <w:t>还得先计算出什么</w:t>
      </w:r>
      <w:r w:rsidRPr="00A2173C">
        <w:rPr>
          <w:rFonts w:ascii="方正书宋_GBK" w:hAnsi="方正书宋_GBK"/>
          <w:sz w:val="22"/>
        </w:rPr>
        <w:t>?</w:t>
      </w:r>
      <w:r w:rsidRPr="00A2173C">
        <w:rPr>
          <w:rFonts w:hint="eastAsia"/>
          <w:sz w:val="22"/>
        </w:rPr>
        <w:t>怎么计算</w:t>
      </w:r>
      <w:r w:rsidRPr="00A2173C">
        <w:rPr>
          <w:rFonts w:ascii="方正书宋_GBK" w:hAnsi="方正书宋_GBK"/>
          <w:sz w:val="22"/>
        </w:rPr>
        <w:t>?</w:t>
      </w:r>
    </w:p>
    <w:p w:rsidR="007B40CA" w:rsidRPr="00A2173C" w:rsidRDefault="007B40CA" w:rsidP="007B40CA">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已经知道了高</w:t>
      </w:r>
      <w:r w:rsidRPr="00A2173C">
        <w:rPr>
          <w:rFonts w:ascii="方正书宋_GBK" w:hAnsi="方正书宋_GBK"/>
          <w:sz w:val="22"/>
        </w:rPr>
        <w:t>,</w:t>
      </w:r>
      <w:r w:rsidRPr="00A2173C">
        <w:rPr>
          <w:rFonts w:hint="eastAsia"/>
          <w:sz w:val="22"/>
        </w:rPr>
        <w:t>得求出底面积。</w:t>
      </w:r>
    </w:p>
    <w:p w:rsidR="007B40CA" w:rsidRPr="00A2173C" w:rsidRDefault="007B40CA" w:rsidP="007B40CA">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可以利用底面半径来计算底面积。</w:t>
      </w:r>
    </w:p>
    <w:p w:rsidR="007B40CA" w:rsidRPr="00A2173C" w:rsidRDefault="007B40CA" w:rsidP="007B40CA">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计算结果要注意什么</w:t>
      </w:r>
      <w:r w:rsidRPr="00A2173C">
        <w:rPr>
          <w:rFonts w:ascii="方正书宋_GBK" w:hAnsi="方正书宋_GBK"/>
          <w:sz w:val="22"/>
        </w:rPr>
        <w:t>?</w:t>
      </w:r>
    </w:p>
    <w:p w:rsidR="007B40CA" w:rsidRPr="00A2173C" w:rsidRDefault="007B40CA" w:rsidP="007B40CA">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得数保留两位小数。</w:t>
      </w:r>
    </w:p>
    <w:p w:rsidR="007B40CA" w:rsidRPr="00A2173C" w:rsidRDefault="007B40CA" w:rsidP="007B40CA">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完成计算解答。</w:t>
      </w:r>
    </w:p>
    <w:p w:rsidR="007B40CA" w:rsidRPr="00A2173C" w:rsidRDefault="007B40CA" w:rsidP="007B40CA">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请同学们按照刚才分析的过程自己解答</w:t>
      </w:r>
      <w:r w:rsidRPr="00A2173C">
        <w:rPr>
          <w:rFonts w:ascii="方正书宋_GBK" w:hAnsi="方正书宋_GBK"/>
          <w:sz w:val="22"/>
        </w:rPr>
        <w:t>,</w:t>
      </w:r>
      <w:r w:rsidRPr="00A2173C">
        <w:rPr>
          <w:rFonts w:hint="eastAsia"/>
          <w:sz w:val="22"/>
        </w:rPr>
        <w:t>然后小组内交流。</w:t>
      </w:r>
    </w:p>
    <w:p w:rsidR="007B40CA" w:rsidRPr="00A2173C" w:rsidRDefault="007B40CA" w:rsidP="007B40CA">
      <w:pPr>
        <w:spacing w:line="240" w:lineRule="auto"/>
        <w:ind w:firstLineChars="200" w:firstLine="440"/>
        <w:rPr>
          <w:sz w:val="22"/>
        </w:rPr>
      </w:pPr>
      <w:r w:rsidRPr="00A2173C">
        <w:rPr>
          <w:rFonts w:ascii="方正楷体_GBK" w:hAnsi="方正楷体_GBK"/>
          <w:sz w:val="22"/>
        </w:rPr>
        <w:t>(</w:t>
      </w:r>
      <w:r w:rsidRPr="00A2173C">
        <w:rPr>
          <w:rFonts w:eastAsia="方正楷体_GBK" w:hint="eastAsia"/>
          <w:sz w:val="22"/>
        </w:rPr>
        <w:t>学生自由完成</w:t>
      </w:r>
      <w:r w:rsidRPr="00A2173C">
        <w:rPr>
          <w:rFonts w:ascii="方正楷体_GBK" w:hAnsi="方正楷体_GBK"/>
          <w:sz w:val="22"/>
        </w:rPr>
        <w:t>,</w:t>
      </w:r>
      <w:r w:rsidRPr="00A2173C">
        <w:rPr>
          <w:rFonts w:eastAsia="方正楷体_GBK" w:hint="eastAsia"/>
          <w:sz w:val="22"/>
        </w:rPr>
        <w:t>教师巡回指导</w:t>
      </w:r>
      <w:r w:rsidRPr="00A2173C">
        <w:rPr>
          <w:rFonts w:ascii="方正楷体_GBK" w:hAnsi="方正楷体_GBK"/>
          <w:sz w:val="22"/>
        </w:rPr>
        <w:t>)</w:t>
      </w:r>
    </w:p>
    <w:p w:rsidR="007B40CA" w:rsidRPr="00A2173C" w:rsidRDefault="007B40CA" w:rsidP="007B40CA">
      <w:pPr>
        <w:spacing w:line="240" w:lineRule="auto"/>
        <w:ind w:firstLineChars="200" w:firstLine="440"/>
        <w:rPr>
          <w:sz w:val="22"/>
        </w:rPr>
      </w:pPr>
      <w:r w:rsidRPr="00A2173C">
        <w:rPr>
          <w:rFonts w:ascii="NEU-HZ-S92" w:hAnsi="NEU-HZ-S92"/>
          <w:sz w:val="22"/>
        </w:rPr>
        <w:t>3</w:t>
      </w:r>
      <w:r w:rsidRPr="00A2173C">
        <w:rPr>
          <w:i/>
          <w:sz w:val="22"/>
        </w:rPr>
        <w:t>.</w:t>
      </w:r>
      <w:r w:rsidRPr="00A2173C">
        <w:rPr>
          <w:rFonts w:hint="eastAsia"/>
          <w:sz w:val="22"/>
        </w:rPr>
        <w:t>师生总结、汇报解答结果。</w:t>
      </w:r>
    </w:p>
    <w:p w:rsidR="007B40CA" w:rsidRPr="00A2173C" w:rsidRDefault="007B40CA" w:rsidP="007B40CA">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沙堆的底面积</w:t>
      </w:r>
      <w:r w:rsidRPr="00A2173C">
        <w:rPr>
          <w:rFonts w:ascii="方正书宋_GBK" w:hAnsi="方正书宋_GBK"/>
          <w:sz w:val="22"/>
        </w:rPr>
        <w:t>:</w:t>
      </w:r>
      <w:r w:rsidRPr="00A2173C">
        <w:rPr>
          <w:sz w:val="22"/>
        </w:rPr>
        <w:t>3</w:t>
      </w:r>
      <w:r w:rsidRPr="00A2173C">
        <w:rPr>
          <w:i/>
          <w:sz w:val="22"/>
        </w:rPr>
        <w:t>.</w:t>
      </w:r>
      <w:r w:rsidRPr="00A2173C">
        <w:rPr>
          <w:sz w:val="22"/>
        </w:rPr>
        <w:t>14×</w:t>
      </w:r>
      <m:oMath>
        <m:sSup>
          <m:sSupPr>
            <m:ctrlPr>
              <w:rPr>
                <w:rFonts w:ascii="Cambria Math" w:hAnsi="Cambria Math"/>
                <w:sz w:val="22"/>
              </w:rPr>
            </m:ctrlPr>
          </m:sSupPr>
          <m:e>
            <m:d>
              <m:dPr>
                <m:ctrlPr>
                  <w:rPr>
                    <w:rFonts w:ascii="Cambria Math" w:hAnsi="Cambria Math"/>
                    <w:sz w:val="22"/>
                  </w:rPr>
                </m:ctrlPr>
              </m:dPr>
              <m:e>
                <m:f>
                  <m:fPr>
                    <m:ctrlPr>
                      <w:rPr>
                        <w:rFonts w:ascii="Cambria Math" w:hAnsi="Cambria Math"/>
                        <w:sz w:val="22"/>
                      </w:rPr>
                    </m:ctrlPr>
                  </m:fPr>
                  <m:num>
                    <m:r>
                      <m:rPr>
                        <m:sty m:val="p"/>
                      </m:rPr>
                      <w:rPr>
                        <w:rFonts w:ascii="Cambria Math" w:hAnsi="NEU-BZ"/>
                        <w:sz w:val="24"/>
                        <w:szCs w:val="20"/>
                      </w:rPr>
                      <m:t>4</m:t>
                    </m:r>
                  </m:num>
                  <m:den>
                    <m:r>
                      <m:rPr>
                        <m:sty m:val="p"/>
                      </m:rPr>
                      <w:rPr>
                        <w:rFonts w:ascii="Cambria Math" w:hAnsi="NEU-BZ"/>
                        <w:sz w:val="24"/>
                        <w:szCs w:val="20"/>
                      </w:rPr>
                      <m:t>2</m:t>
                    </m:r>
                  </m:den>
                </m:f>
              </m:e>
            </m:d>
          </m:e>
          <m:sup>
            <m:r>
              <m:rPr>
                <m:sty m:val="p"/>
              </m:rPr>
              <w:rPr>
                <w:rFonts w:ascii="Cambria Math" w:hAnsi="NEU-BZ"/>
                <w:sz w:val="22"/>
                <w:szCs w:val="18"/>
              </w:rPr>
              <m:t>2</m:t>
            </m:r>
          </m:sup>
        </m:sSup>
      </m:oMath>
      <w:r w:rsidRPr="00A2173C">
        <w:rPr>
          <w:sz w:val="22"/>
        </w:rPr>
        <w:t>=3</w:t>
      </w:r>
      <w:r w:rsidRPr="00A2173C">
        <w:rPr>
          <w:i/>
          <w:sz w:val="22"/>
        </w:rPr>
        <w:t>.</w:t>
      </w:r>
      <w:r w:rsidRPr="00A2173C">
        <w:rPr>
          <w:sz w:val="22"/>
        </w:rPr>
        <w:t>14×4=12</w:t>
      </w:r>
      <w:r w:rsidRPr="00A2173C">
        <w:rPr>
          <w:i/>
          <w:sz w:val="22"/>
        </w:rPr>
        <w:t>.</w:t>
      </w:r>
      <w:r w:rsidRPr="00A2173C">
        <w:rPr>
          <w:sz w:val="22"/>
        </w:rPr>
        <w:t>56</w:t>
      </w:r>
      <w:r w:rsidRPr="00A2173C">
        <w:rPr>
          <w:rFonts w:ascii="方正书宋_GBK" w:hAnsi="方正书宋_GBK"/>
          <w:sz w:val="22"/>
        </w:rPr>
        <w:t>(</w:t>
      </w:r>
      <w:r w:rsidRPr="00A2173C">
        <w:rPr>
          <w:sz w:val="22"/>
        </w:rPr>
        <w:t>m</w:t>
      </w:r>
      <w:r w:rsidRPr="00A2173C">
        <w:rPr>
          <w:sz w:val="22"/>
          <w:vertAlign w:val="superscript"/>
        </w:rPr>
        <w:t>2</w:t>
      </w:r>
      <w:r w:rsidRPr="00A2173C">
        <w:rPr>
          <w:rFonts w:ascii="方正书宋_GBK" w:hAnsi="方正书宋_GBK"/>
          <w:sz w:val="22"/>
        </w:rPr>
        <w:t>)</w:t>
      </w:r>
      <w:r w:rsidRPr="00A2173C">
        <w:rPr>
          <w:rFonts w:hint="eastAsia"/>
          <w:sz w:val="22"/>
        </w:rPr>
        <w:t>。</w:t>
      </w:r>
    </w:p>
    <w:p w:rsidR="007B40CA" w:rsidRPr="00A2173C" w:rsidRDefault="007B40CA" w:rsidP="007B40CA">
      <w:pPr>
        <w:spacing w:line="240" w:lineRule="auto"/>
        <w:ind w:firstLineChars="200" w:firstLine="440"/>
        <w:rPr>
          <w:sz w:val="22"/>
        </w:rPr>
      </w:pPr>
      <w:r w:rsidRPr="00A2173C">
        <w:rPr>
          <w:rFonts w:eastAsia="方正黑体_GBK" w:hint="eastAsia"/>
          <w:sz w:val="22"/>
        </w:rPr>
        <w:lastRenderedPageBreak/>
        <w:t>生</w:t>
      </w:r>
      <w:r w:rsidRPr="00A2173C">
        <w:rPr>
          <w:sz w:val="22"/>
        </w:rPr>
        <w:t>2</w:t>
      </w:r>
      <w:r w:rsidRPr="00A2173C">
        <w:rPr>
          <w:rFonts w:ascii="方正黑体_GBK" w:hAnsi="方正黑体_GBK"/>
          <w:sz w:val="22"/>
        </w:rPr>
        <w:t>:</w:t>
      </w:r>
      <w:r w:rsidRPr="00A2173C">
        <w:rPr>
          <w:rFonts w:hint="eastAsia"/>
          <w:sz w:val="22"/>
        </w:rPr>
        <w:t>沙堆的体积</w:t>
      </w:r>
      <w:r w:rsidRPr="00A2173C">
        <w:rPr>
          <w:rFonts w:ascii="方正书宋_GBK" w:hAnsi="方正书宋_GBK"/>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3</m:t>
            </m:r>
          </m:den>
        </m:f>
      </m:oMath>
      <w:r w:rsidRPr="00A2173C">
        <w:rPr>
          <w:sz w:val="22"/>
        </w:rPr>
        <w:t>×12</w:t>
      </w:r>
      <w:r w:rsidRPr="00A2173C">
        <w:rPr>
          <w:i/>
          <w:sz w:val="22"/>
        </w:rPr>
        <w:t>.</w:t>
      </w:r>
      <w:r w:rsidRPr="00A2173C">
        <w:rPr>
          <w:sz w:val="22"/>
        </w:rPr>
        <w:t>56×1</w:t>
      </w:r>
      <w:r w:rsidRPr="00A2173C">
        <w:rPr>
          <w:i/>
          <w:sz w:val="22"/>
        </w:rPr>
        <w:t>.</w:t>
      </w:r>
      <w:r w:rsidRPr="00A2173C">
        <w:rPr>
          <w:sz w:val="22"/>
        </w:rPr>
        <w:t>5=6</w:t>
      </w:r>
      <w:r w:rsidRPr="00A2173C">
        <w:rPr>
          <w:i/>
          <w:sz w:val="22"/>
        </w:rPr>
        <w:t>.</w:t>
      </w:r>
      <w:r w:rsidRPr="00A2173C">
        <w:rPr>
          <w:sz w:val="22"/>
        </w:rPr>
        <w:t>28</w:t>
      </w:r>
      <w:r w:rsidRPr="00A2173C">
        <w:rPr>
          <w:rFonts w:ascii="方正书宋_GBK" w:hAnsi="方正书宋_GBK"/>
          <w:sz w:val="22"/>
        </w:rPr>
        <w:t>(</w:t>
      </w:r>
      <w:r w:rsidRPr="00A2173C">
        <w:rPr>
          <w:sz w:val="22"/>
        </w:rPr>
        <w:t>m</w:t>
      </w:r>
      <w:r w:rsidRPr="00A2173C">
        <w:rPr>
          <w:sz w:val="22"/>
          <w:vertAlign w:val="superscript"/>
        </w:rPr>
        <w:t>3</w:t>
      </w:r>
      <w:r w:rsidRPr="00A2173C">
        <w:rPr>
          <w:rFonts w:ascii="方正书宋_GBK" w:hAnsi="方正书宋_GBK"/>
          <w:sz w:val="22"/>
        </w:rPr>
        <w:t>)</w:t>
      </w:r>
      <w:r w:rsidRPr="00A2173C">
        <w:rPr>
          <w:rFonts w:hint="eastAsia"/>
          <w:sz w:val="22"/>
        </w:rPr>
        <w:t>。</w:t>
      </w:r>
    </w:p>
    <w:p w:rsidR="007B40CA" w:rsidRPr="00A2173C" w:rsidRDefault="007B40CA" w:rsidP="007B40CA">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rFonts w:hint="eastAsia"/>
          <w:sz w:val="22"/>
        </w:rPr>
        <w:t>沙堆重</w:t>
      </w:r>
      <w:r w:rsidRPr="00A2173C">
        <w:rPr>
          <w:rFonts w:ascii="方正书宋_GBK" w:hAnsi="方正书宋_GBK"/>
          <w:sz w:val="22"/>
        </w:rPr>
        <w:t>:</w:t>
      </w:r>
      <w:r w:rsidRPr="00A2173C">
        <w:rPr>
          <w:sz w:val="22"/>
        </w:rPr>
        <w:t>6</w:t>
      </w:r>
      <w:r w:rsidRPr="00A2173C">
        <w:rPr>
          <w:i/>
          <w:sz w:val="22"/>
        </w:rPr>
        <w:t>.</w:t>
      </w:r>
      <w:r w:rsidRPr="00A2173C">
        <w:rPr>
          <w:sz w:val="22"/>
        </w:rPr>
        <w:t>28×1</w:t>
      </w:r>
      <w:r w:rsidRPr="00A2173C">
        <w:rPr>
          <w:i/>
          <w:sz w:val="22"/>
        </w:rPr>
        <w:t>.</w:t>
      </w:r>
      <w:r w:rsidRPr="00A2173C">
        <w:rPr>
          <w:sz w:val="22"/>
        </w:rPr>
        <w:t>5=9</w:t>
      </w:r>
      <w:r w:rsidRPr="00A2173C">
        <w:rPr>
          <w:i/>
          <w:sz w:val="22"/>
        </w:rPr>
        <w:t>.</w:t>
      </w:r>
      <w:r w:rsidRPr="00A2173C">
        <w:rPr>
          <w:sz w:val="22"/>
        </w:rPr>
        <w:t>42</w:t>
      </w:r>
      <w:r w:rsidRPr="00A2173C">
        <w:rPr>
          <w:rFonts w:ascii="方正书宋_GBK" w:hAnsi="方正书宋_GBK"/>
          <w:sz w:val="22"/>
        </w:rPr>
        <w:t>(</w:t>
      </w:r>
      <w:r w:rsidRPr="00A2173C">
        <w:rPr>
          <w:sz w:val="22"/>
        </w:rPr>
        <w:t>t</w:t>
      </w:r>
      <w:r w:rsidRPr="00A2173C">
        <w:rPr>
          <w:rFonts w:ascii="方正书宋_GBK" w:hAnsi="方正书宋_GBK"/>
          <w:sz w:val="22"/>
        </w:rPr>
        <w:t>)</w:t>
      </w:r>
      <w:r w:rsidRPr="00A2173C">
        <w:rPr>
          <w:rFonts w:hint="eastAsia"/>
          <w:sz w:val="22"/>
        </w:rPr>
        <w:t>。</w:t>
      </w:r>
      <w:r w:rsidRPr="00A2173C">
        <w:rPr>
          <w:rFonts w:ascii="方正楷体_GBK" w:hAnsi="方正楷体_GBK"/>
          <w:sz w:val="22"/>
        </w:rPr>
        <w:t>(</w:t>
      </w:r>
      <w:r w:rsidRPr="00A2173C">
        <w:rPr>
          <w:rFonts w:eastAsia="方正楷体_GBK" w:hint="eastAsia"/>
          <w:sz w:val="22"/>
        </w:rPr>
        <w:t>板书</w:t>
      </w:r>
      <w:r w:rsidRPr="00A2173C">
        <w:rPr>
          <w:rFonts w:ascii="方正楷体_GBK" w:hAnsi="方正楷体_GBK"/>
          <w:sz w:val="22"/>
        </w:rPr>
        <w:t>)</w:t>
      </w:r>
    </w:p>
    <w:p w:rsidR="007B40CA" w:rsidRPr="00A2173C" w:rsidRDefault="007B40CA" w:rsidP="007B40CA">
      <w:pPr>
        <w:spacing w:line="240" w:lineRule="auto"/>
        <w:ind w:firstLineChars="200" w:firstLine="440"/>
        <w:rPr>
          <w:sz w:val="22"/>
        </w:rPr>
      </w:pPr>
      <w:r w:rsidRPr="00A2173C">
        <w:rPr>
          <w:noProof/>
          <w:sz w:val="22"/>
        </w:rPr>
        <w:drawing>
          <wp:inline distT="0" distB="0" distL="0" distR="0">
            <wp:extent cx="579240" cy="176040"/>
            <wp:effectExtent l="0" t="0" r="0" b="0"/>
            <wp:docPr id="587" name="设计意图.jpg" descr="id:21475014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4"/>
                    <a:stretch>
                      <a:fillRect/>
                    </a:stretch>
                  </pic:blipFill>
                  <pic:spPr>
                    <a:xfrm>
                      <a:off x="0" y="0"/>
                      <a:ext cx="579240" cy="176040"/>
                    </a:xfrm>
                    <a:prstGeom prst="rect">
                      <a:avLst/>
                    </a:prstGeom>
                  </pic:spPr>
                </pic:pic>
              </a:graphicData>
            </a:graphic>
          </wp:inline>
        </w:drawing>
      </w:r>
      <w:r w:rsidRPr="00A2173C">
        <w:rPr>
          <w:rFonts w:eastAsia="方正楷体_GBK" w:hint="eastAsia"/>
          <w:sz w:val="22"/>
        </w:rPr>
        <w:t>通过细致的分析</w:t>
      </w:r>
      <w:r w:rsidRPr="00A2173C">
        <w:rPr>
          <w:rFonts w:ascii="方正楷体_GBK" w:hAnsi="方正楷体_GBK"/>
          <w:sz w:val="22"/>
        </w:rPr>
        <w:t>,</w:t>
      </w:r>
      <w:r w:rsidRPr="00A2173C">
        <w:rPr>
          <w:rFonts w:eastAsia="方正楷体_GBK" w:hint="eastAsia"/>
          <w:sz w:val="22"/>
        </w:rPr>
        <w:t>然后由学生小组完成习题的解答</w:t>
      </w:r>
      <w:r w:rsidRPr="00A2173C">
        <w:rPr>
          <w:rFonts w:ascii="方正楷体_GBK" w:hAnsi="方正楷体_GBK"/>
          <w:sz w:val="22"/>
        </w:rPr>
        <w:t>,</w:t>
      </w:r>
      <w:r w:rsidRPr="00A2173C">
        <w:rPr>
          <w:rFonts w:eastAsia="方正楷体_GBK" w:hint="eastAsia"/>
          <w:sz w:val="22"/>
        </w:rPr>
        <w:t>让学生掌握利用圆锥体积的公式来解答生活中的问题</w:t>
      </w:r>
      <w:r w:rsidRPr="00A2173C">
        <w:rPr>
          <w:rFonts w:ascii="方正楷体_GBK" w:hAnsi="方正楷体_GBK"/>
          <w:sz w:val="22"/>
        </w:rPr>
        <w:t>,</w:t>
      </w:r>
      <w:r w:rsidRPr="00A2173C">
        <w:rPr>
          <w:rFonts w:eastAsia="方正楷体_GBK" w:hint="eastAsia"/>
          <w:sz w:val="22"/>
        </w:rPr>
        <w:t>使学生感受到数学与现实生活的紧密联系。</w:t>
      </w:r>
    </w:p>
    <w:p w:rsidR="007B40CA" w:rsidRPr="00A2173C" w:rsidRDefault="007B40CA" w:rsidP="007B40CA">
      <w:pPr>
        <w:spacing w:line="240" w:lineRule="auto"/>
        <w:jc w:val="center"/>
        <w:rPr>
          <w:sz w:val="22"/>
        </w:rPr>
      </w:pPr>
      <w:r w:rsidRPr="00A2173C">
        <w:rPr>
          <w:noProof/>
          <w:sz w:val="22"/>
        </w:rPr>
        <w:drawing>
          <wp:inline distT="0" distB="0" distL="0" distR="0">
            <wp:extent cx="2520000" cy="277200"/>
            <wp:effectExtent l="0" t="0" r="0" b="0"/>
            <wp:docPr id="588" name="stlx.jpg" descr="id:21475014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9"/>
                    <a:stretch>
                      <a:fillRect/>
                    </a:stretch>
                  </pic:blipFill>
                  <pic:spPr>
                    <a:xfrm>
                      <a:off x="0" y="0"/>
                      <a:ext cx="2520000" cy="277200"/>
                    </a:xfrm>
                    <a:prstGeom prst="rect">
                      <a:avLst/>
                    </a:prstGeom>
                  </pic:spPr>
                </pic:pic>
              </a:graphicData>
            </a:graphic>
          </wp:inline>
        </w:drawing>
      </w:r>
    </w:p>
    <w:p w:rsidR="007B40CA" w:rsidRPr="00A2173C" w:rsidRDefault="007B40CA" w:rsidP="007B40CA">
      <w:pPr>
        <w:spacing w:line="240" w:lineRule="auto"/>
        <w:rPr>
          <w:sz w:val="22"/>
        </w:rPr>
      </w:pPr>
      <w:r w:rsidRPr="00A2173C">
        <w:rPr>
          <w:rFonts w:eastAsia="方正黑体_GBK" w:hint="eastAsia"/>
          <w:color w:val="FF00FF"/>
          <w:sz w:val="28"/>
        </w:rPr>
        <w:t>练习</w:t>
      </w:r>
      <w:r w:rsidRPr="00A2173C">
        <w:rPr>
          <w:rFonts w:ascii="NEU-HZ-S92" w:hAnsi="NEU-HZ-S92"/>
          <w:color w:val="FF00FF"/>
          <w:sz w:val="28"/>
        </w:rPr>
        <w:t>1</w:t>
      </w:r>
    </w:p>
    <w:p w:rsidR="007B40CA" w:rsidRPr="00A2173C" w:rsidRDefault="007B40CA" w:rsidP="007B40CA">
      <w:pPr>
        <w:spacing w:line="240" w:lineRule="auto"/>
        <w:ind w:firstLineChars="200" w:firstLine="440"/>
        <w:rPr>
          <w:sz w:val="22"/>
        </w:rPr>
      </w:pPr>
      <w:r w:rsidRPr="00A2173C">
        <w:rPr>
          <w:rFonts w:hint="eastAsia"/>
          <w:sz w:val="22"/>
        </w:rPr>
        <w:t>教材第</w:t>
      </w:r>
      <w:r w:rsidRPr="00A2173C">
        <w:rPr>
          <w:sz w:val="22"/>
        </w:rPr>
        <w:t>34</w:t>
      </w:r>
      <w:r w:rsidRPr="00A2173C">
        <w:rPr>
          <w:rFonts w:hint="eastAsia"/>
          <w:sz w:val="22"/>
        </w:rPr>
        <w:t>页“做一做”。</w:t>
      </w:r>
    </w:p>
    <w:p w:rsidR="007B40CA" w:rsidRPr="00A2173C" w:rsidRDefault="007B40CA" w:rsidP="007B40CA">
      <w:pPr>
        <w:spacing w:line="240" w:lineRule="auto"/>
        <w:ind w:firstLineChars="200" w:firstLine="440"/>
        <w:rPr>
          <w:sz w:val="22"/>
        </w:rPr>
      </w:pPr>
      <w:r w:rsidRPr="00A2173C">
        <w:rPr>
          <w:rFonts w:hint="eastAsia"/>
          <w:sz w:val="22"/>
        </w:rPr>
        <w:t>【参考答案】</w:t>
      </w:r>
      <w:r w:rsidRPr="00A2173C">
        <w:rPr>
          <w:i/>
          <w:sz w:val="22"/>
        </w:rPr>
        <w:t xml:space="preserve">　</w:t>
      </w:r>
      <w:r w:rsidRPr="00A2173C">
        <w:rPr>
          <w:rFonts w:ascii="NEU-HZ-S92" w:hAnsi="NEU-HZ-S92"/>
          <w:sz w:val="22"/>
        </w:rPr>
        <w:t>1</w:t>
      </w:r>
      <w:r w:rsidRPr="00A2173C">
        <w:rPr>
          <w:i/>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3</m:t>
            </m:r>
          </m:den>
        </m:f>
      </m:oMath>
      <w:r w:rsidRPr="00A2173C">
        <w:rPr>
          <w:sz w:val="22"/>
        </w:rPr>
        <w:t>×19×12=76</w:t>
      </w:r>
      <w:r w:rsidRPr="00A2173C">
        <w:rPr>
          <w:rFonts w:ascii="方正书宋_GBK" w:hAnsi="方正书宋_GBK"/>
          <w:sz w:val="22"/>
        </w:rPr>
        <w:t>(</w:t>
      </w:r>
      <w:r w:rsidRPr="00A2173C">
        <w:rPr>
          <w:sz w:val="22"/>
        </w:rPr>
        <w:t>cm</w:t>
      </w:r>
      <w:r w:rsidRPr="00A2173C">
        <w:rPr>
          <w:sz w:val="22"/>
          <w:vertAlign w:val="superscript"/>
        </w:rPr>
        <w:t>3</w:t>
      </w:r>
      <w:r w:rsidRPr="00A2173C">
        <w:rPr>
          <w:rFonts w:ascii="方正书宋_GBK" w:hAnsi="方正书宋_GBK"/>
          <w:sz w:val="22"/>
        </w:rPr>
        <w:t>)</w:t>
      </w:r>
      <w:r w:rsidRPr="00A2173C">
        <w:rPr>
          <w:i/>
          <w:sz w:val="22"/>
        </w:rPr>
        <w:t xml:space="preserve">　</w:t>
      </w:r>
      <w:r w:rsidRPr="00A2173C">
        <w:rPr>
          <w:rFonts w:ascii="NEU-HZ-S92" w:hAnsi="NEU-HZ-S92"/>
          <w:sz w:val="22"/>
        </w:rPr>
        <w:t>2</w:t>
      </w:r>
      <w:r w:rsidRPr="00A2173C">
        <w:rPr>
          <w:i/>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3</m:t>
            </m:r>
          </m:den>
        </m:f>
      </m:oMath>
      <w:r w:rsidRPr="00A2173C">
        <w:rPr>
          <w:sz w:val="22"/>
        </w:rPr>
        <w:t>×3</w:t>
      </w:r>
      <w:r w:rsidRPr="00A2173C">
        <w:rPr>
          <w:i/>
          <w:sz w:val="22"/>
        </w:rPr>
        <w:t>.</w:t>
      </w:r>
      <w:r w:rsidRPr="00A2173C">
        <w:rPr>
          <w:sz w:val="22"/>
        </w:rPr>
        <w:t>14×</w:t>
      </w:r>
      <m:oMath>
        <m:sSup>
          <m:sSupPr>
            <m:ctrlPr>
              <w:rPr>
                <w:rFonts w:ascii="Cambria Math" w:hAnsi="Cambria Math"/>
                <w:sz w:val="22"/>
              </w:rPr>
            </m:ctrlPr>
          </m:sSupPr>
          <m:e>
            <m:d>
              <m:dPr>
                <m:ctrlPr>
                  <w:rPr>
                    <w:rFonts w:ascii="Cambria Math" w:hAnsi="Cambria Math"/>
                    <w:sz w:val="22"/>
                  </w:rPr>
                </m:ctrlPr>
              </m:dPr>
              <m:e>
                <m:f>
                  <m:fPr>
                    <m:ctrlPr>
                      <w:rPr>
                        <w:rFonts w:ascii="Cambria Math" w:hAnsi="Cambria Math"/>
                        <w:sz w:val="22"/>
                      </w:rPr>
                    </m:ctrlPr>
                  </m:fPr>
                  <m:num>
                    <m:r>
                      <m:rPr>
                        <m:sty m:val="p"/>
                      </m:rPr>
                      <w:rPr>
                        <w:rFonts w:ascii="Cambria Math" w:hAnsi="NEU-BZ"/>
                        <w:sz w:val="24"/>
                        <w:szCs w:val="20"/>
                      </w:rPr>
                      <m:t>4</m:t>
                    </m:r>
                  </m:num>
                  <m:den>
                    <m:r>
                      <m:rPr>
                        <m:sty m:val="p"/>
                      </m:rPr>
                      <w:rPr>
                        <w:rFonts w:ascii="Cambria Math" w:hAnsi="NEU-BZ"/>
                        <w:sz w:val="24"/>
                        <w:szCs w:val="20"/>
                      </w:rPr>
                      <m:t>2</m:t>
                    </m:r>
                  </m:den>
                </m:f>
              </m:e>
            </m:d>
          </m:e>
          <m:sup>
            <m:r>
              <m:rPr>
                <m:sty m:val="p"/>
              </m:rPr>
              <w:rPr>
                <w:rFonts w:ascii="Cambria Math" w:hAnsi="NEU-BZ"/>
                <w:sz w:val="22"/>
                <w:szCs w:val="18"/>
              </w:rPr>
              <m:t>2</m:t>
            </m:r>
          </m:sup>
        </m:sSup>
      </m:oMath>
      <w:r w:rsidRPr="00A2173C">
        <w:rPr>
          <w:sz w:val="22"/>
        </w:rPr>
        <w:t>×5×7</w:t>
      </w:r>
      <w:r w:rsidRPr="00A2173C">
        <w:rPr>
          <w:i/>
          <w:sz w:val="22"/>
        </w:rPr>
        <w:t>.</w:t>
      </w:r>
      <w:r w:rsidRPr="00A2173C">
        <w:rPr>
          <w:sz w:val="22"/>
        </w:rPr>
        <w:t>8</w:t>
      </w:r>
      <w:r w:rsidRPr="00A2173C">
        <w:rPr>
          <w:rFonts w:eastAsia="NEU-BZ-S92" w:hint="eastAsia"/>
          <w:sz w:val="22"/>
        </w:rPr>
        <w:t>≈</w:t>
      </w:r>
      <w:r w:rsidRPr="00A2173C">
        <w:rPr>
          <w:sz w:val="22"/>
        </w:rPr>
        <w:t>163</w:t>
      </w:r>
      <w:r w:rsidRPr="00A2173C">
        <w:rPr>
          <w:rFonts w:ascii="方正书宋_GBK" w:hAnsi="方正书宋_GBK"/>
          <w:sz w:val="22"/>
        </w:rPr>
        <w:t>(</w:t>
      </w:r>
      <w:r w:rsidRPr="00A2173C">
        <w:rPr>
          <w:sz w:val="22"/>
        </w:rPr>
        <w:t>g</w:t>
      </w:r>
      <w:r w:rsidRPr="00A2173C">
        <w:rPr>
          <w:rFonts w:ascii="方正书宋_GBK" w:hAnsi="方正书宋_GBK"/>
          <w:sz w:val="22"/>
        </w:rPr>
        <w:t>)</w:t>
      </w:r>
    </w:p>
    <w:p w:rsidR="007B40CA" w:rsidRPr="00A2173C" w:rsidRDefault="007B40CA" w:rsidP="007B40CA">
      <w:pPr>
        <w:spacing w:line="240" w:lineRule="auto"/>
        <w:rPr>
          <w:sz w:val="22"/>
        </w:rPr>
      </w:pPr>
      <w:r w:rsidRPr="00A2173C">
        <w:rPr>
          <w:rFonts w:eastAsia="方正黑体_GBK" w:hint="eastAsia"/>
          <w:color w:val="FF00FF"/>
          <w:sz w:val="28"/>
        </w:rPr>
        <w:t>练习</w:t>
      </w:r>
      <w:r w:rsidRPr="00A2173C">
        <w:rPr>
          <w:rFonts w:ascii="NEU-HZ-S92" w:hAnsi="NEU-HZ-S92"/>
          <w:color w:val="FF00FF"/>
          <w:sz w:val="28"/>
        </w:rPr>
        <w:t>2</w:t>
      </w:r>
    </w:p>
    <w:p w:rsidR="007B40CA" w:rsidRPr="00A2173C" w:rsidRDefault="007B40CA" w:rsidP="007B40CA">
      <w:pPr>
        <w:spacing w:line="240" w:lineRule="auto"/>
        <w:ind w:firstLineChars="200" w:firstLine="440"/>
        <w:rPr>
          <w:sz w:val="22"/>
        </w:rPr>
      </w:pPr>
      <w:r w:rsidRPr="00A2173C">
        <w:rPr>
          <w:rFonts w:hint="eastAsia"/>
          <w:sz w:val="22"/>
        </w:rPr>
        <w:t>完成《完全解读》相关习题。</w:t>
      </w:r>
    </w:p>
    <w:p w:rsidR="007B40CA" w:rsidRPr="00A2173C" w:rsidRDefault="007B40CA" w:rsidP="007B40CA">
      <w:pPr>
        <w:spacing w:line="240" w:lineRule="auto"/>
        <w:jc w:val="center"/>
        <w:rPr>
          <w:sz w:val="22"/>
        </w:rPr>
      </w:pPr>
      <w:r w:rsidRPr="00A2173C">
        <w:rPr>
          <w:noProof/>
          <w:sz w:val="22"/>
        </w:rPr>
        <w:drawing>
          <wp:inline distT="0" distB="0" distL="0" distR="0">
            <wp:extent cx="2520000" cy="277200"/>
            <wp:effectExtent l="0" t="0" r="0" b="0"/>
            <wp:docPr id="589" name="ktxj.jpg" descr="id:21475014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20"/>
                    <a:stretch>
                      <a:fillRect/>
                    </a:stretch>
                  </pic:blipFill>
                  <pic:spPr>
                    <a:xfrm>
                      <a:off x="0" y="0"/>
                      <a:ext cx="2520000" cy="277200"/>
                    </a:xfrm>
                    <a:prstGeom prst="rect">
                      <a:avLst/>
                    </a:prstGeom>
                  </pic:spPr>
                </pic:pic>
              </a:graphicData>
            </a:graphic>
          </wp:inline>
        </w:drawing>
      </w:r>
    </w:p>
    <w:p w:rsidR="007B40CA" w:rsidRPr="00A2173C" w:rsidRDefault="007B40CA" w:rsidP="007B40CA">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通过这节课的学习</w:t>
      </w:r>
      <w:r w:rsidRPr="00A2173C">
        <w:rPr>
          <w:rFonts w:ascii="方正书宋_GBK" w:hAnsi="方正书宋_GBK"/>
          <w:sz w:val="22"/>
        </w:rPr>
        <w:t>,</w:t>
      </w:r>
      <w:r w:rsidRPr="00A2173C">
        <w:rPr>
          <w:rFonts w:hint="eastAsia"/>
          <w:sz w:val="22"/>
        </w:rPr>
        <w:t>你有什么收获</w:t>
      </w:r>
      <w:r w:rsidRPr="00A2173C">
        <w:rPr>
          <w:rFonts w:ascii="方正书宋_GBK" w:hAnsi="方正书宋_GBK"/>
          <w:sz w:val="22"/>
        </w:rPr>
        <w:t>?</w:t>
      </w:r>
    </w:p>
    <w:p w:rsidR="007B40CA" w:rsidRPr="00A2173C" w:rsidRDefault="007B40CA" w:rsidP="007B40CA">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我知道了圆锥的体积公式的推导过程。</w:t>
      </w:r>
    </w:p>
    <w:p w:rsidR="007B40CA" w:rsidRPr="00A2173C" w:rsidRDefault="007B40CA" w:rsidP="007B40CA">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圆锥的体积是与它等底等高的圆柱体积的三分之一。</w:t>
      </w:r>
    </w:p>
    <w:p w:rsidR="007B40CA" w:rsidRPr="00A2173C" w:rsidRDefault="007B40CA" w:rsidP="007B40CA">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i/>
          <w:sz w:val="22"/>
        </w:rPr>
        <w:t>V</w:t>
      </w:r>
      <w:r w:rsidRPr="00A2173C">
        <w:rPr>
          <w:rFonts w:hint="eastAsia"/>
          <w:sz w:val="22"/>
          <w:vertAlign w:val="subscript"/>
        </w:rPr>
        <w:t>圆锥</w:t>
      </w:r>
      <w:r w:rsidRPr="00A2173C">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3</m:t>
            </m:r>
          </m:den>
        </m:f>
      </m:oMath>
      <w:r w:rsidRPr="00A2173C">
        <w:rPr>
          <w:i/>
          <w:sz w:val="22"/>
        </w:rPr>
        <w:t>V</w:t>
      </w:r>
      <w:r w:rsidRPr="00A2173C">
        <w:rPr>
          <w:rFonts w:hint="eastAsia"/>
          <w:sz w:val="22"/>
          <w:vertAlign w:val="subscript"/>
        </w:rPr>
        <w:t>圆柱</w:t>
      </w:r>
      <w:r w:rsidRPr="00A2173C">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3</m:t>
            </m:r>
          </m:den>
        </m:f>
      </m:oMath>
      <w:r w:rsidRPr="00A2173C">
        <w:rPr>
          <w:i/>
          <w:sz w:val="22"/>
        </w:rPr>
        <w:t>Sh</w:t>
      </w:r>
      <w:r w:rsidRPr="00A2173C">
        <w:rPr>
          <w:rFonts w:hint="eastAsia"/>
          <w:sz w:val="22"/>
        </w:rPr>
        <w:t>。</w:t>
      </w:r>
    </w:p>
    <w:p w:rsidR="007B40CA" w:rsidRPr="00A2173C" w:rsidRDefault="007B40CA" w:rsidP="007B40CA">
      <w:pPr>
        <w:spacing w:line="240" w:lineRule="auto"/>
        <w:ind w:firstLineChars="200" w:firstLine="440"/>
        <w:rPr>
          <w:sz w:val="22"/>
        </w:rPr>
      </w:pPr>
      <w:r w:rsidRPr="00A2173C">
        <w:rPr>
          <w:rFonts w:eastAsia="方正黑体_GBK" w:hint="eastAsia"/>
          <w:sz w:val="22"/>
        </w:rPr>
        <w:t>生</w:t>
      </w:r>
      <w:r w:rsidRPr="00A2173C">
        <w:rPr>
          <w:sz w:val="22"/>
        </w:rPr>
        <w:t>4</w:t>
      </w:r>
      <w:r w:rsidRPr="00A2173C">
        <w:rPr>
          <w:rFonts w:ascii="方正黑体_GBK" w:hAnsi="方正黑体_GBK"/>
          <w:sz w:val="22"/>
        </w:rPr>
        <w:t>:</w:t>
      </w:r>
      <w:r w:rsidRPr="00A2173C">
        <w:rPr>
          <w:rFonts w:hint="eastAsia"/>
          <w:sz w:val="22"/>
        </w:rPr>
        <w:t>我学会了用圆锥的体积公式来解答生活中的问题。</w:t>
      </w:r>
    </w:p>
    <w:p w:rsidR="007B40CA" w:rsidRPr="00A2173C" w:rsidRDefault="007B40CA" w:rsidP="007B40CA">
      <w:pPr>
        <w:spacing w:line="240" w:lineRule="auto"/>
        <w:jc w:val="center"/>
        <w:rPr>
          <w:sz w:val="22"/>
        </w:rPr>
      </w:pPr>
      <w:r w:rsidRPr="00A2173C">
        <w:rPr>
          <w:noProof/>
          <w:sz w:val="22"/>
        </w:rPr>
        <w:drawing>
          <wp:inline distT="0" distB="0" distL="0" distR="0">
            <wp:extent cx="2520000" cy="277200"/>
            <wp:effectExtent l="0" t="0" r="0" b="0"/>
            <wp:docPr id="590" name="zysj.jpg" descr="id:21475014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21"/>
                    <a:stretch>
                      <a:fillRect/>
                    </a:stretch>
                  </pic:blipFill>
                  <pic:spPr>
                    <a:xfrm>
                      <a:off x="0" y="0"/>
                      <a:ext cx="2520000" cy="277200"/>
                    </a:xfrm>
                    <a:prstGeom prst="rect">
                      <a:avLst/>
                    </a:prstGeom>
                  </pic:spPr>
                </pic:pic>
              </a:graphicData>
            </a:graphic>
          </wp:inline>
        </w:drawing>
      </w:r>
    </w:p>
    <w:p w:rsidR="007B40CA" w:rsidRPr="00A2173C" w:rsidRDefault="007B40CA" w:rsidP="007B40CA">
      <w:pPr>
        <w:spacing w:line="240" w:lineRule="auto"/>
        <w:rPr>
          <w:sz w:val="22"/>
        </w:rPr>
      </w:pPr>
      <w:r w:rsidRPr="00A2173C">
        <w:rPr>
          <w:rFonts w:eastAsia="方正黑体_GBK" w:hint="eastAsia"/>
          <w:color w:val="FF00FF"/>
          <w:sz w:val="28"/>
        </w:rPr>
        <w:t>作业</w:t>
      </w:r>
      <w:r w:rsidRPr="00A2173C">
        <w:rPr>
          <w:rFonts w:ascii="NEU-HZ-S92" w:hAnsi="NEU-HZ-S92"/>
          <w:color w:val="FF00FF"/>
          <w:sz w:val="28"/>
        </w:rPr>
        <w:t>1</w:t>
      </w:r>
    </w:p>
    <w:p w:rsidR="007B40CA" w:rsidRPr="00A2173C" w:rsidRDefault="007B40CA" w:rsidP="007B40CA">
      <w:pPr>
        <w:spacing w:line="240" w:lineRule="auto"/>
        <w:ind w:firstLineChars="200" w:firstLine="440"/>
        <w:rPr>
          <w:sz w:val="22"/>
        </w:rPr>
      </w:pPr>
      <w:r w:rsidRPr="00A2173C">
        <w:rPr>
          <w:rFonts w:hint="eastAsia"/>
          <w:sz w:val="22"/>
        </w:rPr>
        <w:t>教材第</w:t>
      </w:r>
      <w:r w:rsidRPr="00A2173C">
        <w:rPr>
          <w:sz w:val="22"/>
        </w:rPr>
        <w:t>35</w:t>
      </w:r>
      <w:r w:rsidRPr="00A2173C">
        <w:rPr>
          <w:rFonts w:hint="eastAsia"/>
          <w:sz w:val="22"/>
        </w:rPr>
        <w:t>页练习六第</w:t>
      </w:r>
      <w:r w:rsidRPr="00A2173C">
        <w:rPr>
          <w:sz w:val="22"/>
        </w:rPr>
        <w:t>4</w:t>
      </w:r>
      <w:r w:rsidRPr="00A2173C">
        <w:rPr>
          <w:rFonts w:ascii="方正书宋_GBK" w:hAnsi="方正书宋_GBK"/>
          <w:sz w:val="22"/>
        </w:rPr>
        <w:t>,</w:t>
      </w:r>
      <w:r w:rsidRPr="00A2173C">
        <w:rPr>
          <w:sz w:val="22"/>
        </w:rPr>
        <w:t>5</w:t>
      </w:r>
      <w:r w:rsidRPr="00A2173C">
        <w:rPr>
          <w:rFonts w:ascii="方正书宋_GBK" w:hAnsi="方正书宋_GBK"/>
          <w:sz w:val="22"/>
        </w:rPr>
        <w:t>,</w:t>
      </w:r>
      <w:r w:rsidRPr="00A2173C">
        <w:rPr>
          <w:sz w:val="22"/>
        </w:rPr>
        <w:t>6</w:t>
      </w:r>
      <w:r w:rsidRPr="00A2173C">
        <w:rPr>
          <w:rFonts w:ascii="方正书宋_GBK" w:hAnsi="方正书宋_GBK"/>
          <w:sz w:val="22"/>
        </w:rPr>
        <w:t>,</w:t>
      </w:r>
      <w:r w:rsidRPr="00A2173C">
        <w:rPr>
          <w:sz w:val="22"/>
        </w:rPr>
        <w:t>7</w:t>
      </w:r>
      <w:r w:rsidRPr="00A2173C">
        <w:rPr>
          <w:rFonts w:hint="eastAsia"/>
          <w:sz w:val="22"/>
        </w:rPr>
        <w:t>题</w:t>
      </w:r>
      <w:r w:rsidRPr="00A2173C">
        <w:rPr>
          <w:rFonts w:ascii="方正书宋_GBK" w:hAnsi="方正书宋_GBK"/>
          <w:sz w:val="22"/>
        </w:rPr>
        <w:t>,</w:t>
      </w:r>
      <w:r w:rsidRPr="00A2173C">
        <w:rPr>
          <w:rFonts w:hint="eastAsia"/>
          <w:sz w:val="22"/>
        </w:rPr>
        <w:t>第</w:t>
      </w:r>
      <w:r w:rsidRPr="00A2173C">
        <w:rPr>
          <w:sz w:val="22"/>
        </w:rPr>
        <w:t>36</w:t>
      </w:r>
      <w:r w:rsidRPr="00A2173C">
        <w:rPr>
          <w:rFonts w:hint="eastAsia"/>
          <w:sz w:val="22"/>
        </w:rPr>
        <w:t>页第</w:t>
      </w:r>
      <w:r w:rsidRPr="00A2173C">
        <w:rPr>
          <w:sz w:val="22"/>
        </w:rPr>
        <w:t>8</w:t>
      </w:r>
      <w:r w:rsidRPr="00A2173C">
        <w:rPr>
          <w:rFonts w:ascii="方正书宋_GBK" w:hAnsi="方正书宋_GBK"/>
          <w:sz w:val="22"/>
        </w:rPr>
        <w:t>,</w:t>
      </w:r>
      <w:r w:rsidRPr="00A2173C">
        <w:rPr>
          <w:sz w:val="22"/>
        </w:rPr>
        <w:t>9</w:t>
      </w:r>
      <w:r w:rsidRPr="00A2173C">
        <w:rPr>
          <w:rFonts w:ascii="方正书宋_GBK" w:hAnsi="方正书宋_GBK"/>
          <w:sz w:val="22"/>
        </w:rPr>
        <w:t>,</w:t>
      </w:r>
      <w:r w:rsidRPr="00A2173C">
        <w:rPr>
          <w:sz w:val="22"/>
        </w:rPr>
        <w:t>10</w:t>
      </w:r>
      <w:r w:rsidRPr="00A2173C">
        <w:rPr>
          <w:rFonts w:ascii="方正书宋_GBK" w:hAnsi="方正书宋_GBK"/>
          <w:sz w:val="22"/>
        </w:rPr>
        <w:t>,</w:t>
      </w:r>
      <w:r w:rsidRPr="00A2173C">
        <w:rPr>
          <w:sz w:val="22"/>
        </w:rPr>
        <w:t>11</w:t>
      </w:r>
      <w:r w:rsidRPr="00A2173C">
        <w:rPr>
          <w:rFonts w:hint="eastAsia"/>
          <w:sz w:val="22"/>
        </w:rPr>
        <w:t>题。</w:t>
      </w:r>
    </w:p>
    <w:p w:rsidR="007B40CA" w:rsidRPr="00A2173C" w:rsidRDefault="007B40CA" w:rsidP="007B40CA">
      <w:pPr>
        <w:spacing w:line="240" w:lineRule="auto"/>
        <w:rPr>
          <w:sz w:val="22"/>
        </w:rPr>
      </w:pPr>
      <w:r w:rsidRPr="00A2173C">
        <w:rPr>
          <w:rFonts w:eastAsia="方正黑体_GBK" w:hint="eastAsia"/>
          <w:color w:val="FF00FF"/>
          <w:sz w:val="28"/>
        </w:rPr>
        <w:t>作业</w:t>
      </w:r>
      <w:r w:rsidRPr="00A2173C">
        <w:rPr>
          <w:rFonts w:ascii="NEU-HZ-S92" w:hAnsi="NEU-HZ-S92"/>
          <w:color w:val="FF00FF"/>
          <w:sz w:val="28"/>
        </w:rPr>
        <w:t>2</w:t>
      </w:r>
    </w:p>
    <w:p w:rsidR="007B40CA" w:rsidRPr="00A2173C" w:rsidRDefault="007B40CA" w:rsidP="007B40CA">
      <w:pPr>
        <w:spacing w:line="240" w:lineRule="auto"/>
        <w:ind w:firstLineChars="200" w:firstLine="440"/>
        <w:rPr>
          <w:sz w:val="22"/>
        </w:rPr>
      </w:pPr>
      <w:r w:rsidRPr="00A2173C">
        <w:rPr>
          <w:rFonts w:hint="eastAsia"/>
          <w:sz w:val="22"/>
        </w:rPr>
        <w:t>完成《全科王</w:t>
      </w:r>
      <w:r w:rsidRPr="00A2173C">
        <w:rPr>
          <w:rFonts w:eastAsia="NEU-BZ-S92" w:hint="eastAsia"/>
          <w:sz w:val="22"/>
        </w:rPr>
        <w:t>·</w:t>
      </w:r>
      <w:r w:rsidRPr="00A2173C">
        <w:rPr>
          <w:rFonts w:hint="eastAsia"/>
          <w:sz w:val="22"/>
        </w:rPr>
        <w:t>同步课时练习》相关习题。</w:t>
      </w:r>
    </w:p>
    <w:p w:rsidR="007B40CA" w:rsidRPr="00A2173C" w:rsidRDefault="007B40CA" w:rsidP="007B40CA">
      <w:pPr>
        <w:spacing w:line="240" w:lineRule="auto"/>
        <w:jc w:val="center"/>
        <w:rPr>
          <w:sz w:val="22"/>
        </w:rPr>
      </w:pPr>
      <w:r w:rsidRPr="00A2173C">
        <w:rPr>
          <w:noProof/>
          <w:sz w:val="22"/>
        </w:rPr>
        <w:drawing>
          <wp:inline distT="0" distB="0" distL="0" distR="0">
            <wp:extent cx="2014920" cy="432720"/>
            <wp:effectExtent l="0" t="0" r="0" b="0"/>
            <wp:docPr id="591" name="bssj.jpg" descr="id:21475014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22"/>
                    <a:stretch>
                      <a:fillRect/>
                    </a:stretch>
                  </pic:blipFill>
                  <pic:spPr>
                    <a:xfrm>
                      <a:off x="0" y="0"/>
                      <a:ext cx="2014920" cy="432720"/>
                    </a:xfrm>
                    <a:prstGeom prst="rect">
                      <a:avLst/>
                    </a:prstGeom>
                  </pic:spPr>
                </pic:pic>
              </a:graphicData>
            </a:graphic>
          </wp:inline>
        </w:drawing>
      </w:r>
    </w:p>
    <w:p w:rsidR="007B40CA" w:rsidRPr="00A2173C" w:rsidRDefault="007B40CA" w:rsidP="007B40CA">
      <w:pPr>
        <w:spacing w:line="240" w:lineRule="auto"/>
        <w:rPr>
          <w:sz w:val="22"/>
        </w:rPr>
      </w:pPr>
    </w:p>
    <w:tbl>
      <w:tblPr>
        <w:tblW w:w="4482" w:type="pct"/>
        <w:jc w:val="center"/>
        <w:tblLayout w:type="fixed"/>
        <w:tblLook w:val="04A0"/>
      </w:tblPr>
      <w:tblGrid>
        <w:gridCol w:w="7445"/>
      </w:tblGrid>
      <w:tr w:rsidR="007B40CA" w:rsidRPr="00A2173C" w:rsidTr="00DD49DC">
        <w:trPr>
          <w:jc w:val="center"/>
        </w:trPr>
        <w:tc>
          <w:tcPr>
            <w:tcW w:w="7370" w:type="dxa"/>
            <w:tcMar>
              <w:left w:w="0" w:type="dxa"/>
              <w:right w:w="0" w:type="dxa"/>
            </w:tcMar>
            <w:vAlign w:val="center"/>
          </w:tcPr>
          <w:p w:rsidR="007B40CA" w:rsidRPr="00A2173C" w:rsidRDefault="007B40CA" w:rsidP="00DD49DC">
            <w:pPr>
              <w:spacing w:line="240" w:lineRule="auto"/>
              <w:jc w:val="center"/>
              <w:rPr>
                <w:sz w:val="22"/>
              </w:rPr>
            </w:pPr>
            <w:r w:rsidRPr="00A2173C">
              <w:rPr>
                <w:rFonts w:eastAsia="方正黑体_GBK" w:hint="eastAsia"/>
                <w:sz w:val="22"/>
              </w:rPr>
              <w:t>圆锥的体积</w:t>
            </w:r>
          </w:p>
          <w:p w:rsidR="007B40CA" w:rsidRPr="00A2173C" w:rsidRDefault="007B40CA" w:rsidP="00DD49DC">
            <w:pPr>
              <w:spacing w:line="240" w:lineRule="auto"/>
              <w:jc w:val="center"/>
              <w:rPr>
                <w:sz w:val="22"/>
              </w:rPr>
            </w:pPr>
            <w:r w:rsidRPr="00A2173C">
              <w:rPr>
                <w:i/>
                <w:sz w:val="22"/>
              </w:rPr>
              <w:t>V</w:t>
            </w:r>
            <w:r w:rsidRPr="00A2173C">
              <w:rPr>
                <w:rFonts w:hint="eastAsia"/>
                <w:sz w:val="22"/>
                <w:vertAlign w:val="subscript"/>
              </w:rPr>
              <w:t>圆锥</w:t>
            </w:r>
            <w:r w:rsidRPr="00A2173C">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3</m:t>
                  </m:r>
                </m:den>
              </m:f>
            </m:oMath>
            <w:r w:rsidRPr="00A2173C">
              <w:rPr>
                <w:i/>
                <w:sz w:val="22"/>
              </w:rPr>
              <w:t>V</w:t>
            </w:r>
            <w:r w:rsidRPr="00A2173C">
              <w:rPr>
                <w:rFonts w:hint="eastAsia"/>
                <w:sz w:val="22"/>
                <w:vertAlign w:val="subscript"/>
              </w:rPr>
              <w:t>圆柱</w:t>
            </w:r>
            <w:r w:rsidRPr="00A2173C">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3</m:t>
                  </m:r>
                </m:den>
              </m:f>
            </m:oMath>
            <w:r w:rsidRPr="00A2173C">
              <w:rPr>
                <w:i/>
                <w:sz w:val="22"/>
              </w:rPr>
              <w:t>Sh</w:t>
            </w:r>
          </w:p>
          <w:p w:rsidR="007B40CA" w:rsidRPr="00A2173C" w:rsidRDefault="007B40CA" w:rsidP="00DD49DC">
            <w:pPr>
              <w:spacing w:line="240" w:lineRule="auto"/>
              <w:jc w:val="center"/>
              <w:rPr>
                <w:sz w:val="22"/>
              </w:rPr>
            </w:pPr>
            <w:r w:rsidRPr="00A2173C">
              <w:rPr>
                <w:rFonts w:hint="eastAsia"/>
                <w:sz w:val="22"/>
              </w:rPr>
              <w:t>例</w:t>
            </w:r>
            <w:r w:rsidRPr="00A2173C">
              <w:rPr>
                <w:sz w:val="22"/>
              </w:rPr>
              <w:t>3</w:t>
            </w:r>
            <w:r w:rsidRPr="00A2173C">
              <w:rPr>
                <w:rFonts w:ascii="方正书宋_GBK" w:hAnsi="方正书宋_GBK"/>
                <w:sz w:val="22"/>
              </w:rPr>
              <w:t>:</w:t>
            </w:r>
            <w:r w:rsidRPr="00A2173C">
              <w:rPr>
                <w:sz w:val="22"/>
              </w:rPr>
              <w:t>3</w:t>
            </w:r>
            <w:r w:rsidRPr="00A2173C">
              <w:rPr>
                <w:i/>
                <w:sz w:val="22"/>
              </w:rPr>
              <w:t>.</w:t>
            </w:r>
            <w:r w:rsidRPr="00A2173C">
              <w:rPr>
                <w:sz w:val="22"/>
              </w:rPr>
              <w:t>14×</w:t>
            </w:r>
            <m:oMath>
              <m:sSup>
                <m:sSupPr>
                  <m:ctrlPr>
                    <w:rPr>
                      <w:rFonts w:ascii="Cambria Math" w:hAnsi="Cambria Math"/>
                      <w:sz w:val="22"/>
                    </w:rPr>
                  </m:ctrlPr>
                </m:sSupPr>
                <m:e>
                  <m:d>
                    <m:dPr>
                      <m:ctrlPr>
                        <w:rPr>
                          <w:rFonts w:ascii="Cambria Math" w:hAnsi="Cambria Math"/>
                          <w:sz w:val="22"/>
                        </w:rPr>
                      </m:ctrlPr>
                    </m:dPr>
                    <m:e>
                      <m:f>
                        <m:fPr>
                          <m:ctrlPr>
                            <w:rPr>
                              <w:rFonts w:ascii="Cambria Math" w:hAnsi="Cambria Math"/>
                              <w:sz w:val="22"/>
                            </w:rPr>
                          </m:ctrlPr>
                        </m:fPr>
                        <m:num>
                          <m:r>
                            <m:rPr>
                              <m:sty m:val="p"/>
                            </m:rPr>
                            <w:rPr>
                              <w:rFonts w:ascii="Cambria Math" w:hAnsi="NEU-BZ"/>
                              <w:sz w:val="24"/>
                              <w:szCs w:val="20"/>
                            </w:rPr>
                            <m:t>4</m:t>
                          </m:r>
                        </m:num>
                        <m:den>
                          <m:r>
                            <m:rPr>
                              <m:sty m:val="p"/>
                            </m:rPr>
                            <w:rPr>
                              <w:rFonts w:ascii="Cambria Math" w:hAnsi="NEU-BZ"/>
                              <w:sz w:val="24"/>
                              <w:szCs w:val="20"/>
                            </w:rPr>
                            <m:t>2</m:t>
                          </m:r>
                        </m:den>
                      </m:f>
                    </m:e>
                  </m:d>
                </m:e>
                <m:sup>
                  <m:r>
                    <m:rPr>
                      <m:sty m:val="p"/>
                    </m:rPr>
                    <w:rPr>
                      <w:rFonts w:ascii="Cambria Math" w:hAnsi="NEU-BZ"/>
                      <w:sz w:val="22"/>
                      <w:szCs w:val="18"/>
                    </w:rPr>
                    <m:t>2</m:t>
                  </m:r>
                </m:sup>
              </m:sSup>
            </m:oMath>
            <w:r w:rsidRPr="00A2173C">
              <w:rPr>
                <w:sz w:val="22"/>
              </w:rPr>
              <w:t>=3</w:t>
            </w:r>
            <w:r w:rsidRPr="00A2173C">
              <w:rPr>
                <w:i/>
                <w:sz w:val="22"/>
              </w:rPr>
              <w:t>.</w:t>
            </w:r>
            <w:r w:rsidRPr="00A2173C">
              <w:rPr>
                <w:sz w:val="22"/>
              </w:rPr>
              <w:t>14×4=12</w:t>
            </w:r>
            <w:r w:rsidRPr="00A2173C">
              <w:rPr>
                <w:i/>
                <w:sz w:val="22"/>
              </w:rPr>
              <w:t>.</w:t>
            </w:r>
            <w:r w:rsidRPr="00A2173C">
              <w:rPr>
                <w:sz w:val="22"/>
              </w:rPr>
              <w:t>56</w:t>
            </w:r>
            <w:r w:rsidRPr="00A2173C">
              <w:rPr>
                <w:rFonts w:ascii="方正书宋_GBK" w:hAnsi="方正书宋_GBK"/>
                <w:sz w:val="22"/>
              </w:rPr>
              <w:t>(</w:t>
            </w:r>
            <w:r w:rsidRPr="00A2173C">
              <w:rPr>
                <w:sz w:val="22"/>
              </w:rPr>
              <w:t>m</w:t>
            </w:r>
            <w:r w:rsidRPr="00A2173C">
              <w:rPr>
                <w:sz w:val="22"/>
                <w:vertAlign w:val="superscript"/>
              </w:rPr>
              <w:t>2</w:t>
            </w:r>
            <w:r w:rsidRPr="00A2173C">
              <w:rPr>
                <w:rFonts w:ascii="方正书宋_GBK" w:hAnsi="方正书宋_GBK"/>
                <w:sz w:val="22"/>
              </w:rPr>
              <w:t>)</w:t>
            </w:r>
          </w:p>
          <w:p w:rsidR="007B40CA" w:rsidRPr="00A2173C" w:rsidRDefault="007B40CA" w:rsidP="00DD49DC">
            <w:pPr>
              <w:spacing w:line="240" w:lineRule="auto"/>
              <w:jc w:val="center"/>
              <w:rPr>
                <w:sz w:val="22"/>
              </w:rPr>
            </w:pP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3</m:t>
                  </m:r>
                </m:den>
              </m:f>
            </m:oMath>
            <w:r w:rsidRPr="00A2173C">
              <w:rPr>
                <w:sz w:val="22"/>
              </w:rPr>
              <w:t>×12</w:t>
            </w:r>
            <w:r w:rsidRPr="00A2173C">
              <w:rPr>
                <w:i/>
                <w:sz w:val="22"/>
              </w:rPr>
              <w:t>.</w:t>
            </w:r>
            <w:r w:rsidRPr="00A2173C">
              <w:rPr>
                <w:sz w:val="22"/>
              </w:rPr>
              <w:t>56×1</w:t>
            </w:r>
            <w:r w:rsidRPr="00A2173C">
              <w:rPr>
                <w:i/>
                <w:sz w:val="22"/>
              </w:rPr>
              <w:t>.</w:t>
            </w:r>
            <w:r w:rsidRPr="00A2173C">
              <w:rPr>
                <w:sz w:val="22"/>
              </w:rPr>
              <w:t>5=6</w:t>
            </w:r>
            <w:r w:rsidRPr="00A2173C">
              <w:rPr>
                <w:i/>
                <w:sz w:val="22"/>
              </w:rPr>
              <w:t>.</w:t>
            </w:r>
            <w:r w:rsidRPr="00A2173C">
              <w:rPr>
                <w:sz w:val="22"/>
              </w:rPr>
              <w:t>28</w:t>
            </w:r>
            <w:r w:rsidRPr="00A2173C">
              <w:rPr>
                <w:rFonts w:ascii="方正书宋_GBK" w:hAnsi="方正书宋_GBK"/>
                <w:sz w:val="22"/>
              </w:rPr>
              <w:t>(</w:t>
            </w:r>
            <w:r w:rsidRPr="00A2173C">
              <w:rPr>
                <w:sz w:val="22"/>
              </w:rPr>
              <w:t>m</w:t>
            </w:r>
            <w:r w:rsidRPr="00A2173C">
              <w:rPr>
                <w:sz w:val="22"/>
                <w:vertAlign w:val="superscript"/>
              </w:rPr>
              <w:t>3</w:t>
            </w:r>
            <w:r w:rsidRPr="00A2173C">
              <w:rPr>
                <w:rFonts w:ascii="方正书宋_GBK" w:hAnsi="方正书宋_GBK"/>
                <w:sz w:val="22"/>
              </w:rPr>
              <w:t>)</w:t>
            </w:r>
          </w:p>
          <w:p w:rsidR="007B40CA" w:rsidRPr="00A2173C" w:rsidRDefault="007B40CA" w:rsidP="00DD49DC">
            <w:pPr>
              <w:spacing w:line="240" w:lineRule="auto"/>
              <w:jc w:val="center"/>
              <w:rPr>
                <w:sz w:val="22"/>
              </w:rPr>
            </w:pPr>
            <w:r w:rsidRPr="00A2173C">
              <w:rPr>
                <w:sz w:val="22"/>
              </w:rPr>
              <w:t>6</w:t>
            </w:r>
            <w:r w:rsidRPr="00A2173C">
              <w:rPr>
                <w:i/>
                <w:sz w:val="22"/>
              </w:rPr>
              <w:t>.</w:t>
            </w:r>
            <w:r w:rsidRPr="00A2173C">
              <w:rPr>
                <w:sz w:val="22"/>
              </w:rPr>
              <w:t>28×1</w:t>
            </w:r>
            <w:r w:rsidRPr="00A2173C">
              <w:rPr>
                <w:i/>
                <w:sz w:val="22"/>
              </w:rPr>
              <w:t>.</w:t>
            </w:r>
            <w:r w:rsidRPr="00A2173C">
              <w:rPr>
                <w:sz w:val="22"/>
              </w:rPr>
              <w:t>5=9</w:t>
            </w:r>
            <w:r w:rsidRPr="00A2173C">
              <w:rPr>
                <w:i/>
                <w:sz w:val="22"/>
              </w:rPr>
              <w:t>.</w:t>
            </w:r>
            <w:r w:rsidRPr="00A2173C">
              <w:rPr>
                <w:sz w:val="22"/>
              </w:rPr>
              <w:t>42</w:t>
            </w:r>
            <w:r w:rsidRPr="00A2173C">
              <w:rPr>
                <w:rFonts w:ascii="方正书宋_GBK" w:hAnsi="方正书宋_GBK"/>
                <w:sz w:val="22"/>
              </w:rPr>
              <w:t>(</w:t>
            </w:r>
            <w:r w:rsidRPr="00A2173C">
              <w:rPr>
                <w:sz w:val="22"/>
              </w:rPr>
              <w:t>t</w:t>
            </w:r>
            <w:r w:rsidRPr="00A2173C">
              <w:rPr>
                <w:rFonts w:ascii="方正书宋_GBK" w:hAnsi="方正书宋_GBK"/>
                <w:sz w:val="22"/>
              </w:rPr>
              <w:t>)</w:t>
            </w:r>
          </w:p>
          <w:p w:rsidR="007B40CA" w:rsidRPr="00A2173C" w:rsidRDefault="007B40CA" w:rsidP="00DD49DC">
            <w:pPr>
              <w:spacing w:line="240" w:lineRule="auto"/>
              <w:jc w:val="center"/>
              <w:rPr>
                <w:sz w:val="22"/>
              </w:rPr>
            </w:pPr>
            <w:r w:rsidRPr="00A2173C">
              <w:rPr>
                <w:rFonts w:hint="eastAsia"/>
                <w:sz w:val="22"/>
              </w:rPr>
              <w:t>答</w:t>
            </w:r>
            <w:r w:rsidRPr="00A2173C">
              <w:rPr>
                <w:rFonts w:ascii="方正书宋_GBK" w:hAnsi="方正书宋_GBK"/>
                <w:sz w:val="22"/>
              </w:rPr>
              <w:t>:</w:t>
            </w:r>
            <w:r w:rsidRPr="00A2173C">
              <w:rPr>
                <w:rFonts w:hint="eastAsia"/>
                <w:sz w:val="22"/>
              </w:rPr>
              <w:t>这堆沙子大约重</w:t>
            </w:r>
            <w:r w:rsidRPr="00A2173C">
              <w:rPr>
                <w:sz w:val="22"/>
              </w:rPr>
              <w:t>9</w:t>
            </w:r>
            <w:r w:rsidRPr="00A2173C">
              <w:rPr>
                <w:i/>
                <w:sz w:val="22"/>
              </w:rPr>
              <w:t>.</w:t>
            </w:r>
            <w:r w:rsidRPr="00A2173C">
              <w:rPr>
                <w:sz w:val="22"/>
              </w:rPr>
              <w:t>42</w:t>
            </w:r>
            <w:r w:rsidRPr="00A2173C">
              <w:rPr>
                <w:rFonts w:hint="eastAsia"/>
                <w:sz w:val="22"/>
              </w:rPr>
              <w:t xml:space="preserve"> </w:t>
            </w:r>
            <w:r w:rsidRPr="00A2173C">
              <w:rPr>
                <w:sz w:val="22"/>
              </w:rPr>
              <w:t>t</w:t>
            </w:r>
            <w:r w:rsidRPr="00A2173C">
              <w:rPr>
                <w:rFonts w:hint="eastAsia"/>
                <w:sz w:val="22"/>
              </w:rPr>
              <w:t>。</w:t>
            </w:r>
          </w:p>
        </w:tc>
      </w:tr>
    </w:tbl>
    <w:p w:rsidR="007B40CA" w:rsidRPr="00A2173C" w:rsidRDefault="007B40CA" w:rsidP="007B40CA">
      <w:pPr>
        <w:spacing w:line="240" w:lineRule="auto"/>
        <w:jc w:val="center"/>
        <w:rPr>
          <w:sz w:val="22"/>
        </w:rPr>
      </w:pPr>
      <w:r w:rsidRPr="00A2173C">
        <w:rPr>
          <w:noProof/>
          <w:sz w:val="22"/>
        </w:rPr>
        <w:drawing>
          <wp:inline distT="0" distB="0" distL="0" distR="0">
            <wp:extent cx="2014920" cy="432720"/>
            <wp:effectExtent l="0" t="0" r="0" b="0"/>
            <wp:docPr id="595" name="jxfs.jpg" descr="id:21475015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3"/>
                    <a:stretch>
                      <a:fillRect/>
                    </a:stretch>
                  </pic:blipFill>
                  <pic:spPr>
                    <a:xfrm>
                      <a:off x="0" y="0"/>
                      <a:ext cx="2014920" cy="432720"/>
                    </a:xfrm>
                    <a:prstGeom prst="rect">
                      <a:avLst/>
                    </a:prstGeom>
                  </pic:spPr>
                </pic:pic>
              </a:graphicData>
            </a:graphic>
          </wp:inline>
        </w:drawing>
      </w:r>
    </w:p>
    <w:p w:rsidR="007B40CA" w:rsidRPr="00A2173C" w:rsidRDefault="007B40CA" w:rsidP="007B40CA">
      <w:pPr>
        <w:spacing w:line="240" w:lineRule="auto"/>
        <w:ind w:firstLineChars="200" w:firstLine="440"/>
        <w:jc w:val="center"/>
        <w:rPr>
          <w:sz w:val="22"/>
        </w:rPr>
      </w:pPr>
      <w:r w:rsidRPr="00A2173C">
        <w:rPr>
          <w:noProof/>
          <w:sz w:val="22"/>
        </w:rPr>
        <w:drawing>
          <wp:inline distT="0" distB="0" distL="0" distR="0">
            <wp:extent cx="1085760" cy="291960"/>
            <wp:effectExtent l="0" t="0" r="0" b="0"/>
            <wp:docPr id="596" name="cgzc.jpg" descr="id:21475015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24"/>
                    <a:stretch>
                      <a:fillRect/>
                    </a:stretch>
                  </pic:blipFill>
                  <pic:spPr>
                    <a:xfrm>
                      <a:off x="0" y="0"/>
                      <a:ext cx="1085760" cy="291960"/>
                    </a:xfrm>
                    <a:prstGeom prst="rect">
                      <a:avLst/>
                    </a:prstGeom>
                  </pic:spPr>
                </pic:pic>
              </a:graphicData>
            </a:graphic>
          </wp:inline>
        </w:drawing>
      </w:r>
    </w:p>
    <w:p w:rsidR="007B40CA" w:rsidRPr="00A2173C" w:rsidRDefault="007B40CA" w:rsidP="007B40CA">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在讲授新课前</w:t>
      </w:r>
      <w:r w:rsidRPr="00A2173C">
        <w:rPr>
          <w:rFonts w:ascii="方正书宋_GBK" w:hAnsi="方正书宋_GBK"/>
          <w:sz w:val="22"/>
        </w:rPr>
        <w:t>,</w:t>
      </w:r>
      <w:r w:rsidRPr="00A2173C">
        <w:rPr>
          <w:rFonts w:hint="eastAsia"/>
          <w:sz w:val="22"/>
        </w:rPr>
        <w:t>及时复习了圆柱的体积公式</w:t>
      </w:r>
      <w:r w:rsidRPr="00A2173C">
        <w:rPr>
          <w:rFonts w:ascii="方正书宋_GBK" w:hAnsi="方正书宋_GBK"/>
          <w:sz w:val="22"/>
        </w:rPr>
        <w:t>,</w:t>
      </w:r>
      <w:r w:rsidRPr="00A2173C">
        <w:rPr>
          <w:rFonts w:hint="eastAsia"/>
          <w:sz w:val="22"/>
        </w:rPr>
        <w:t>使学生在推导出圆锥的体积公式后</w:t>
      </w:r>
      <w:r w:rsidRPr="00A2173C">
        <w:rPr>
          <w:rFonts w:ascii="方正书宋_GBK" w:hAnsi="方正书宋_GBK"/>
          <w:sz w:val="22"/>
        </w:rPr>
        <w:t>,</w:t>
      </w:r>
      <w:r w:rsidRPr="00A2173C">
        <w:rPr>
          <w:rFonts w:hint="eastAsia"/>
          <w:sz w:val="22"/>
        </w:rPr>
        <w:t>能正确地进行圆锥的体积计算</w:t>
      </w:r>
      <w:r w:rsidRPr="00A2173C">
        <w:rPr>
          <w:rFonts w:ascii="方正书宋_GBK" w:hAnsi="方正书宋_GBK"/>
          <w:sz w:val="22"/>
        </w:rPr>
        <w:t>,</w:t>
      </w:r>
      <w:r w:rsidRPr="00A2173C">
        <w:rPr>
          <w:rFonts w:hint="eastAsia"/>
          <w:sz w:val="22"/>
        </w:rPr>
        <w:t>建立了新旧知识之间的联系</w:t>
      </w:r>
      <w:r w:rsidRPr="00A2173C">
        <w:rPr>
          <w:rFonts w:ascii="方正书宋_GBK" w:hAnsi="方正书宋_GBK"/>
          <w:sz w:val="22"/>
        </w:rPr>
        <w:t>,</w:t>
      </w:r>
      <w:r w:rsidRPr="00A2173C">
        <w:rPr>
          <w:rFonts w:hint="eastAsia"/>
          <w:sz w:val="22"/>
        </w:rPr>
        <w:t>减少了学生的学习压力。</w:t>
      </w:r>
    </w:p>
    <w:p w:rsidR="007B40CA" w:rsidRPr="00A2173C" w:rsidRDefault="007B40CA" w:rsidP="007B40CA">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在教学中</w:t>
      </w:r>
      <w:r w:rsidRPr="00A2173C">
        <w:rPr>
          <w:rFonts w:ascii="方正书宋_GBK" w:hAnsi="方正书宋_GBK"/>
          <w:sz w:val="22"/>
        </w:rPr>
        <w:t>,</w:t>
      </w:r>
      <w:r w:rsidRPr="00A2173C">
        <w:rPr>
          <w:rFonts w:hint="eastAsia"/>
          <w:sz w:val="22"/>
        </w:rPr>
        <w:t>充分发挥学生的积极性</w:t>
      </w:r>
      <w:r w:rsidRPr="00A2173C">
        <w:rPr>
          <w:rFonts w:ascii="方正书宋_GBK" w:hAnsi="方正书宋_GBK"/>
          <w:sz w:val="22"/>
        </w:rPr>
        <w:t>,</w:t>
      </w:r>
      <w:r w:rsidRPr="00A2173C">
        <w:rPr>
          <w:rFonts w:hint="eastAsia"/>
          <w:sz w:val="22"/>
        </w:rPr>
        <w:t>让学生自己通过小组合作来动手操作</w:t>
      </w:r>
      <w:r w:rsidRPr="00A2173C">
        <w:rPr>
          <w:rFonts w:ascii="方正书宋_GBK" w:hAnsi="方正书宋_GBK"/>
          <w:sz w:val="22"/>
        </w:rPr>
        <w:t>,</w:t>
      </w:r>
      <w:r w:rsidRPr="00A2173C">
        <w:rPr>
          <w:rFonts w:hint="eastAsia"/>
          <w:sz w:val="22"/>
        </w:rPr>
        <w:t>去验证自己的假设</w:t>
      </w:r>
      <w:r w:rsidRPr="00A2173C">
        <w:rPr>
          <w:rFonts w:ascii="方正书宋_GBK" w:hAnsi="方正书宋_GBK"/>
          <w:sz w:val="22"/>
        </w:rPr>
        <w:t>,</w:t>
      </w:r>
      <w:r w:rsidRPr="00A2173C">
        <w:rPr>
          <w:rFonts w:hint="eastAsia"/>
          <w:sz w:val="22"/>
        </w:rPr>
        <w:t>体验学习的乐趣。</w:t>
      </w:r>
    </w:p>
    <w:p w:rsidR="007B40CA" w:rsidRPr="00A2173C" w:rsidRDefault="007B40CA" w:rsidP="007B40CA">
      <w:pPr>
        <w:spacing w:line="240" w:lineRule="auto"/>
        <w:jc w:val="center"/>
        <w:rPr>
          <w:sz w:val="22"/>
        </w:rPr>
      </w:pPr>
      <w:r w:rsidRPr="00A2173C">
        <w:rPr>
          <w:noProof/>
          <w:sz w:val="22"/>
        </w:rPr>
        <w:drawing>
          <wp:inline distT="0" distB="0" distL="0" distR="0">
            <wp:extent cx="1085760" cy="291960"/>
            <wp:effectExtent l="0" t="0" r="0" b="0"/>
            <wp:docPr id="597" name="bzzc.jpg" descr="id:21475015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25"/>
                    <a:stretch>
                      <a:fillRect/>
                    </a:stretch>
                  </pic:blipFill>
                  <pic:spPr>
                    <a:xfrm>
                      <a:off x="0" y="0"/>
                      <a:ext cx="1085760" cy="291960"/>
                    </a:xfrm>
                    <a:prstGeom prst="rect">
                      <a:avLst/>
                    </a:prstGeom>
                  </pic:spPr>
                </pic:pic>
              </a:graphicData>
            </a:graphic>
          </wp:inline>
        </w:drawing>
      </w:r>
    </w:p>
    <w:p w:rsidR="007B40CA" w:rsidRPr="00A2173C" w:rsidRDefault="007B40CA" w:rsidP="007B40CA">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在圆锥的体积的推导过程中</w:t>
      </w:r>
      <w:r w:rsidRPr="00A2173C">
        <w:rPr>
          <w:rFonts w:ascii="方正书宋_GBK" w:hAnsi="方正书宋_GBK"/>
          <w:sz w:val="22"/>
        </w:rPr>
        <w:t>,</w:t>
      </w:r>
      <w:r w:rsidRPr="00A2173C">
        <w:rPr>
          <w:rFonts w:hint="eastAsia"/>
          <w:sz w:val="22"/>
        </w:rPr>
        <w:t>没有强调好圆锥的体积是与它等底等高的圆柱体积的三分之一</w:t>
      </w:r>
      <w:r w:rsidRPr="00A2173C">
        <w:rPr>
          <w:rFonts w:ascii="方正书宋_GBK" w:hAnsi="方正书宋_GBK"/>
          <w:sz w:val="22"/>
        </w:rPr>
        <w:t>,</w:t>
      </w:r>
      <w:r w:rsidRPr="00A2173C">
        <w:rPr>
          <w:rFonts w:hint="eastAsia"/>
          <w:sz w:val="22"/>
        </w:rPr>
        <w:t>使个别学生误以为任意圆锥的体积就是任意圆柱体积的三分之一。</w:t>
      </w:r>
    </w:p>
    <w:p w:rsidR="007B40CA" w:rsidRPr="00A2173C" w:rsidRDefault="007B40CA" w:rsidP="007B40CA">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学生在计算的过程中</w:t>
      </w:r>
      <w:r w:rsidRPr="00A2173C">
        <w:rPr>
          <w:rFonts w:ascii="方正书宋_GBK" w:hAnsi="方正书宋_GBK"/>
          <w:sz w:val="22"/>
        </w:rPr>
        <w:t>,</w:t>
      </w:r>
      <w:r w:rsidRPr="00A2173C">
        <w:rPr>
          <w:rFonts w:hint="eastAsia"/>
          <w:sz w:val="22"/>
        </w:rPr>
        <w:t>出现计算不准确的问题</w:t>
      </w:r>
      <w:r w:rsidRPr="00A2173C">
        <w:rPr>
          <w:rFonts w:ascii="方正书宋_GBK" w:hAnsi="方正书宋_GBK"/>
          <w:sz w:val="22"/>
        </w:rPr>
        <w:t>,</w:t>
      </w:r>
      <w:r w:rsidRPr="00A2173C">
        <w:rPr>
          <w:rFonts w:hint="eastAsia"/>
          <w:sz w:val="22"/>
        </w:rPr>
        <w:t>主要是因为有的学生按圆柱的计算方法来计算</w:t>
      </w:r>
      <w:r w:rsidRPr="00A2173C">
        <w:rPr>
          <w:rFonts w:ascii="方正书宋_GBK" w:hAnsi="方正书宋_GBK"/>
          <w:sz w:val="22"/>
        </w:rPr>
        <w:t>,</w:t>
      </w:r>
      <w:r w:rsidRPr="00A2173C">
        <w:rPr>
          <w:rFonts w:hint="eastAsia"/>
          <w:sz w:val="22"/>
        </w:rPr>
        <w:t>需要教师多加指导和练习。</w:t>
      </w:r>
    </w:p>
    <w:p w:rsidR="007B40CA" w:rsidRPr="00A2173C" w:rsidRDefault="007B40CA" w:rsidP="007B40CA">
      <w:pPr>
        <w:spacing w:line="240" w:lineRule="auto"/>
        <w:jc w:val="center"/>
        <w:rPr>
          <w:sz w:val="22"/>
        </w:rPr>
      </w:pPr>
      <w:r w:rsidRPr="00A2173C">
        <w:rPr>
          <w:noProof/>
          <w:sz w:val="22"/>
        </w:rPr>
        <w:drawing>
          <wp:inline distT="0" distB="0" distL="0" distR="0">
            <wp:extent cx="1085760" cy="291960"/>
            <wp:effectExtent l="0" t="0" r="0" b="0"/>
            <wp:docPr id="598" name="zjsj.jpg" descr="id:21475015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26"/>
                    <a:stretch>
                      <a:fillRect/>
                    </a:stretch>
                  </pic:blipFill>
                  <pic:spPr>
                    <a:xfrm>
                      <a:off x="0" y="0"/>
                      <a:ext cx="1085760" cy="291960"/>
                    </a:xfrm>
                    <a:prstGeom prst="rect">
                      <a:avLst/>
                    </a:prstGeom>
                  </pic:spPr>
                </pic:pic>
              </a:graphicData>
            </a:graphic>
          </wp:inline>
        </w:drawing>
      </w:r>
    </w:p>
    <w:p w:rsidR="007B40CA" w:rsidRPr="00A2173C" w:rsidRDefault="007B40CA" w:rsidP="007B40CA">
      <w:pPr>
        <w:spacing w:line="240" w:lineRule="auto"/>
        <w:ind w:firstLineChars="200" w:firstLine="440"/>
        <w:rPr>
          <w:sz w:val="22"/>
        </w:rPr>
      </w:pPr>
      <w:r w:rsidRPr="00A2173C">
        <w:rPr>
          <w:rFonts w:hint="eastAsia"/>
          <w:sz w:val="22"/>
        </w:rPr>
        <w:t>再教这节课时</w:t>
      </w:r>
      <w:r w:rsidRPr="00A2173C">
        <w:rPr>
          <w:rFonts w:ascii="方正书宋_GBK" w:hAnsi="方正书宋_GBK"/>
          <w:sz w:val="22"/>
        </w:rPr>
        <w:t>,</w:t>
      </w:r>
      <w:r w:rsidRPr="00A2173C">
        <w:rPr>
          <w:rFonts w:hint="eastAsia"/>
          <w:sz w:val="22"/>
        </w:rPr>
        <w:t>要指导学生做好假设</w:t>
      </w:r>
      <w:r w:rsidRPr="00A2173C">
        <w:rPr>
          <w:rFonts w:ascii="方正书宋_GBK" w:hAnsi="方正书宋_GBK"/>
          <w:sz w:val="22"/>
        </w:rPr>
        <w:t>,</w:t>
      </w:r>
      <w:r w:rsidRPr="00A2173C">
        <w:rPr>
          <w:rFonts w:hint="eastAsia"/>
          <w:sz w:val="22"/>
        </w:rPr>
        <w:t>然后通过动手操作和计算来验证</w:t>
      </w:r>
      <w:r w:rsidRPr="00A2173C">
        <w:rPr>
          <w:rFonts w:ascii="方正书宋_GBK" w:hAnsi="方正书宋_GBK"/>
          <w:sz w:val="22"/>
        </w:rPr>
        <w:t>,</w:t>
      </w:r>
      <w:r w:rsidRPr="00A2173C">
        <w:rPr>
          <w:rFonts w:hint="eastAsia"/>
          <w:sz w:val="22"/>
        </w:rPr>
        <w:t>并且可以选用不是等底等高的一组圆锥和圆柱来进行对比实验</w:t>
      </w:r>
      <w:r w:rsidRPr="00A2173C">
        <w:rPr>
          <w:rFonts w:ascii="方正书宋_GBK" w:hAnsi="方正书宋_GBK"/>
          <w:sz w:val="22"/>
        </w:rPr>
        <w:t>,</w:t>
      </w:r>
      <w:r w:rsidRPr="00A2173C">
        <w:rPr>
          <w:rFonts w:hint="eastAsia"/>
          <w:sz w:val="22"/>
        </w:rPr>
        <w:t>使学生加深“圆锥的体积是与它等底等高的圆柱体积的三分之一”的认识。在解题过程中</w:t>
      </w:r>
      <w:r w:rsidRPr="00A2173C">
        <w:rPr>
          <w:rFonts w:ascii="方正书宋_GBK" w:hAnsi="方正书宋_GBK"/>
          <w:sz w:val="22"/>
        </w:rPr>
        <w:t>,</w:t>
      </w:r>
      <w:r w:rsidRPr="00A2173C">
        <w:rPr>
          <w:rFonts w:hint="eastAsia"/>
          <w:sz w:val="22"/>
        </w:rPr>
        <w:t>要指导学生养成仔细认真的好习惯。</w:t>
      </w:r>
    </w:p>
    <w:p w:rsidR="007B40CA" w:rsidRPr="00A2173C" w:rsidRDefault="007B40CA" w:rsidP="007B40CA">
      <w:pPr>
        <w:spacing w:line="240" w:lineRule="auto"/>
        <w:ind w:firstLineChars="200" w:firstLine="440"/>
        <w:jc w:val="center"/>
        <w:rPr>
          <w:sz w:val="22"/>
        </w:rPr>
      </w:pPr>
      <w:r w:rsidRPr="00A2173C">
        <w:rPr>
          <w:noProof/>
          <w:sz w:val="22"/>
        </w:rPr>
        <w:lastRenderedPageBreak/>
        <w:drawing>
          <wp:inline distT="0" distB="0" distL="0" distR="0">
            <wp:extent cx="2014920" cy="432720"/>
            <wp:effectExtent l="0" t="0" r="0" b="0"/>
            <wp:docPr id="599" name="jcckzl.jpg" descr="id:21475015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27"/>
                    <a:stretch>
                      <a:fillRect/>
                    </a:stretch>
                  </pic:blipFill>
                  <pic:spPr>
                    <a:xfrm>
                      <a:off x="0" y="0"/>
                      <a:ext cx="2014920" cy="432720"/>
                    </a:xfrm>
                    <a:prstGeom prst="rect">
                      <a:avLst/>
                    </a:prstGeom>
                  </pic:spPr>
                </pic:pic>
              </a:graphicData>
            </a:graphic>
          </wp:inline>
        </w:drawing>
      </w:r>
    </w:p>
    <w:p w:rsidR="007B40CA" w:rsidRPr="00A2173C" w:rsidRDefault="007B40CA" w:rsidP="007B40CA">
      <w:pPr>
        <w:spacing w:line="240" w:lineRule="auto"/>
        <w:jc w:val="center"/>
        <w:rPr>
          <w:sz w:val="22"/>
        </w:rPr>
      </w:pPr>
      <w:r w:rsidRPr="00A2173C">
        <w:rPr>
          <w:noProof/>
          <w:sz w:val="22"/>
        </w:rPr>
        <w:drawing>
          <wp:inline distT="0" distB="0" distL="0" distR="0">
            <wp:extent cx="1350720" cy="291960"/>
            <wp:effectExtent l="0" t="0" r="0" b="0"/>
            <wp:docPr id="600" name="dxltjx.jpg" descr="id:21475015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28"/>
                    <a:stretch>
                      <a:fillRect/>
                    </a:stretch>
                  </pic:blipFill>
                  <pic:spPr>
                    <a:xfrm>
                      <a:off x="0" y="0"/>
                      <a:ext cx="1350720" cy="291960"/>
                    </a:xfrm>
                    <a:prstGeom prst="rect">
                      <a:avLst/>
                    </a:prstGeom>
                  </pic:spPr>
                </pic:pic>
              </a:graphicData>
            </a:graphic>
          </wp:inline>
        </w:drawing>
      </w:r>
    </w:p>
    <w:p w:rsidR="007B40CA" w:rsidRPr="00A2173C" w:rsidRDefault="007B40CA" w:rsidP="007B40CA">
      <w:pPr>
        <w:spacing w:line="240" w:lineRule="auto"/>
        <w:ind w:firstLineChars="200" w:firstLine="440"/>
        <w:rPr>
          <w:sz w:val="22"/>
        </w:rPr>
      </w:pPr>
      <w:r w:rsidRPr="00A2173C">
        <w:rPr>
          <w:noProof/>
          <w:sz w:val="22"/>
        </w:rPr>
        <w:drawing>
          <wp:inline distT="0" distB="0" distL="0" distR="0">
            <wp:extent cx="291960" cy="146520"/>
            <wp:effectExtent l="0" t="0" r="0" b="0"/>
            <wp:docPr id="601" name="lt0.jpg" descr="id:21475015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29"/>
                    <a:stretch>
                      <a:fillRect/>
                    </a:stretch>
                  </pic:blipFill>
                  <pic:spPr>
                    <a:xfrm>
                      <a:off x="0" y="0"/>
                      <a:ext cx="291960" cy="146520"/>
                    </a:xfrm>
                    <a:prstGeom prst="rect">
                      <a:avLst/>
                    </a:prstGeom>
                  </pic:spPr>
                </pic:pic>
              </a:graphicData>
            </a:graphic>
          </wp:inline>
        </w:drawing>
      </w:r>
      <w:r w:rsidRPr="00A2173C">
        <w:rPr>
          <w:i/>
          <w:sz w:val="22"/>
        </w:rPr>
        <w:t xml:space="preserve">　</w:t>
      </w:r>
      <w:r w:rsidRPr="00A2173C">
        <w:rPr>
          <w:rFonts w:hint="eastAsia"/>
          <w:sz w:val="22"/>
        </w:rPr>
        <w:t>用一段底面直径是</w:t>
      </w:r>
      <w:r w:rsidRPr="00A2173C">
        <w:rPr>
          <w:sz w:val="22"/>
        </w:rPr>
        <w:t>20</w:t>
      </w:r>
      <w:r w:rsidRPr="00A2173C">
        <w:rPr>
          <w:rFonts w:hint="eastAsia"/>
          <w:sz w:val="22"/>
        </w:rPr>
        <w:t>厘米</w:t>
      </w:r>
      <w:r w:rsidRPr="00A2173C">
        <w:rPr>
          <w:rFonts w:ascii="方正书宋_GBK" w:hAnsi="方正书宋_GBK"/>
          <w:sz w:val="22"/>
        </w:rPr>
        <w:t>,</w:t>
      </w:r>
      <w:r w:rsidRPr="00A2173C">
        <w:rPr>
          <w:rFonts w:hint="eastAsia"/>
          <w:sz w:val="22"/>
        </w:rPr>
        <w:t>高是</w:t>
      </w:r>
      <w:r w:rsidRPr="00A2173C">
        <w:rPr>
          <w:sz w:val="22"/>
        </w:rPr>
        <w:t>24</w:t>
      </w:r>
      <w:r w:rsidRPr="00A2173C">
        <w:rPr>
          <w:rFonts w:hint="eastAsia"/>
          <w:sz w:val="22"/>
        </w:rPr>
        <w:t>厘米的圆柱形木料</w:t>
      </w:r>
      <w:r w:rsidRPr="00A2173C">
        <w:rPr>
          <w:rFonts w:ascii="方正书宋_GBK" w:hAnsi="方正书宋_GBK"/>
          <w:sz w:val="22"/>
        </w:rPr>
        <w:t>,</w:t>
      </w:r>
      <w:r w:rsidRPr="00A2173C">
        <w:rPr>
          <w:rFonts w:hint="eastAsia"/>
          <w:sz w:val="22"/>
        </w:rPr>
        <w:t>削成一个最大的圆锥体</w:t>
      </w:r>
      <w:r w:rsidRPr="00A2173C">
        <w:rPr>
          <w:rFonts w:ascii="方正书宋_GBK" w:hAnsi="方正书宋_GBK"/>
          <w:sz w:val="22"/>
        </w:rPr>
        <w:t>,</w:t>
      </w:r>
      <w:r w:rsidRPr="00A2173C">
        <w:rPr>
          <w:rFonts w:hint="eastAsia"/>
          <w:sz w:val="22"/>
        </w:rPr>
        <w:t>圆锥的体积是多少立方厘米</w:t>
      </w:r>
      <w:r w:rsidRPr="00A2173C">
        <w:rPr>
          <w:rFonts w:ascii="方正书宋_GBK" w:hAnsi="方正书宋_GBK"/>
          <w:sz w:val="22"/>
        </w:rPr>
        <w:t>?</w:t>
      </w:r>
    </w:p>
    <w:p w:rsidR="007B40CA" w:rsidRPr="00A2173C" w:rsidRDefault="007B40CA" w:rsidP="007B40CA">
      <w:pPr>
        <w:spacing w:line="240" w:lineRule="auto"/>
        <w:ind w:firstLineChars="200" w:firstLine="440"/>
        <w:rPr>
          <w:sz w:val="22"/>
        </w:rPr>
      </w:pPr>
      <w:r w:rsidRPr="00A2173C">
        <w:rPr>
          <w:rFonts w:ascii="方正书宋_GBK" w:hAnsi="方正书宋_GBK"/>
          <w:sz w:val="22"/>
        </w:rPr>
        <w:t>[</w:t>
      </w:r>
      <w:r w:rsidRPr="00A2173C">
        <w:rPr>
          <w:rFonts w:hint="eastAsia"/>
          <w:sz w:val="22"/>
        </w:rPr>
        <w:t>名师点拨</w:t>
      </w:r>
      <w:r w:rsidRPr="00A2173C">
        <w:rPr>
          <w:rFonts w:ascii="方正书宋_GBK" w:hAnsi="方正书宋_GBK"/>
          <w:sz w:val="22"/>
        </w:rPr>
        <w:t>]</w:t>
      </w:r>
      <w:r w:rsidRPr="00A2173C">
        <w:rPr>
          <w:i/>
          <w:sz w:val="22"/>
        </w:rPr>
        <w:t xml:space="preserve">　</w:t>
      </w:r>
      <w:r w:rsidRPr="00A2173C">
        <w:rPr>
          <w:rFonts w:hint="eastAsia"/>
          <w:sz w:val="22"/>
        </w:rPr>
        <w:t>要使削成的圆锥的体积最大</w:t>
      </w:r>
      <w:r w:rsidRPr="00A2173C">
        <w:rPr>
          <w:rFonts w:ascii="方正书宋_GBK" w:hAnsi="方正书宋_GBK"/>
          <w:sz w:val="22"/>
        </w:rPr>
        <w:t>,</w:t>
      </w:r>
      <w:r w:rsidRPr="00A2173C">
        <w:rPr>
          <w:rFonts w:hint="eastAsia"/>
          <w:sz w:val="22"/>
        </w:rPr>
        <w:t>令圆锥与圆柱等底等高即可。根据</w:t>
      </w:r>
      <w:r w:rsidRPr="00A2173C">
        <w:rPr>
          <w:i/>
          <w:sz w:val="22"/>
        </w:rPr>
        <w:t>V</w:t>
      </w:r>
      <w:r w:rsidRPr="00A2173C">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3</m:t>
            </m:r>
          </m:den>
        </m:f>
      </m:oMath>
      <w:r w:rsidRPr="00A2173C">
        <w:rPr>
          <w:sz w:val="22"/>
        </w:rPr>
        <w:t>π</w:t>
      </w:r>
      <m:oMath>
        <m:sSup>
          <m:sSupPr>
            <m:ctrlPr>
              <w:rPr>
                <w:rFonts w:ascii="Cambria Math" w:hAnsi="Cambria Math"/>
                <w:sz w:val="22"/>
              </w:rPr>
            </m:ctrlPr>
          </m:sSupPr>
          <m:e>
            <m:d>
              <m:dPr>
                <m:ctrlPr>
                  <w:rPr>
                    <w:rFonts w:ascii="Cambria Math" w:hAnsi="Cambria Math"/>
                    <w:sz w:val="22"/>
                  </w:rPr>
                </m:ctrlPr>
              </m:dPr>
              <m:e>
                <m:f>
                  <m:fPr>
                    <m:ctrlPr>
                      <w:rPr>
                        <w:rFonts w:ascii="Cambria Math" w:hAnsi="Cambria Math"/>
                        <w:sz w:val="22"/>
                      </w:rPr>
                    </m:ctrlPr>
                  </m:fPr>
                  <m:num>
                    <m:r>
                      <w:rPr>
                        <w:rFonts w:ascii="Cambria Math" w:hAnsi="Cambria Math"/>
                        <w:sz w:val="24"/>
                        <w:szCs w:val="20"/>
                      </w:rPr>
                      <m:t>d</m:t>
                    </m:r>
                  </m:num>
                  <m:den>
                    <m:r>
                      <m:rPr>
                        <m:sty m:val="p"/>
                      </m:rPr>
                      <w:rPr>
                        <w:rFonts w:ascii="Cambria Math" w:hAnsi="NEU-BZ"/>
                        <w:sz w:val="24"/>
                        <w:szCs w:val="20"/>
                      </w:rPr>
                      <m:t>2</m:t>
                    </m:r>
                  </m:den>
                </m:f>
              </m:e>
            </m:d>
          </m:e>
          <m:sup>
            <m:r>
              <m:rPr>
                <m:sty m:val="p"/>
              </m:rPr>
              <w:rPr>
                <w:rFonts w:ascii="Cambria Math" w:hAnsi="NEU-BZ"/>
                <w:sz w:val="22"/>
                <w:szCs w:val="18"/>
              </w:rPr>
              <m:t>2</m:t>
            </m:r>
          </m:sup>
        </m:sSup>
      </m:oMath>
      <w:r w:rsidRPr="00A2173C">
        <w:rPr>
          <w:i/>
          <w:sz w:val="22"/>
        </w:rPr>
        <w:t>h</w:t>
      </w:r>
      <w:r w:rsidRPr="00A2173C">
        <w:rPr>
          <w:rFonts w:hint="eastAsia"/>
          <w:sz w:val="22"/>
        </w:rPr>
        <w:t>可求解。</w:t>
      </w:r>
    </w:p>
    <w:p w:rsidR="007B40CA" w:rsidRPr="00A2173C" w:rsidRDefault="007B40CA" w:rsidP="007B40CA">
      <w:pPr>
        <w:spacing w:line="240" w:lineRule="auto"/>
        <w:ind w:firstLineChars="200" w:firstLine="440"/>
        <w:rPr>
          <w:sz w:val="22"/>
        </w:rPr>
      </w:pPr>
      <w:r w:rsidRPr="00A2173C">
        <w:rPr>
          <w:rFonts w:ascii="方正书宋_GBK" w:hAnsi="方正书宋_GBK"/>
          <w:sz w:val="22"/>
        </w:rPr>
        <w:t>[</w:t>
      </w:r>
      <w:r w:rsidRPr="00A2173C">
        <w:rPr>
          <w:rFonts w:hint="eastAsia"/>
          <w:sz w:val="22"/>
        </w:rPr>
        <w:t>解答</w:t>
      </w:r>
      <w:r w:rsidRPr="00A2173C">
        <w:rPr>
          <w:rFonts w:ascii="方正书宋_GBK" w:hAnsi="方正书宋_GBK"/>
          <w:sz w:val="22"/>
        </w:rPr>
        <w:t>]</w:t>
      </w:r>
      <w:r w:rsidRPr="00A2173C">
        <w:rPr>
          <w:i/>
          <w:sz w:val="22"/>
        </w:rPr>
        <w:t xml:space="preserve">　</w:t>
      </w:r>
      <w:r w:rsidRPr="00A2173C">
        <w:rPr>
          <w:sz w:val="22"/>
        </w:rPr>
        <w:t>3</w:t>
      </w:r>
      <w:r w:rsidRPr="00A2173C">
        <w:rPr>
          <w:i/>
          <w:sz w:val="22"/>
        </w:rPr>
        <w:t>.</w:t>
      </w:r>
      <w:r w:rsidRPr="00A2173C">
        <w:rPr>
          <w:sz w:val="22"/>
        </w:rPr>
        <w:t>14×</w:t>
      </w:r>
      <w:r w:rsidRPr="00A2173C">
        <w:rPr>
          <w:rFonts w:ascii="方正书宋_GBK" w:hAnsi="方正书宋_GBK"/>
          <w:sz w:val="22"/>
        </w:rPr>
        <w:t>(</w:t>
      </w:r>
      <w:r w:rsidRPr="00A2173C">
        <w:rPr>
          <w:sz w:val="22"/>
        </w:rPr>
        <w:t>20÷2</w:t>
      </w:r>
      <w:r w:rsidRPr="00A2173C">
        <w:rPr>
          <w:rFonts w:ascii="方正书宋_GBK" w:hAnsi="方正书宋_GBK"/>
          <w:sz w:val="22"/>
        </w:rPr>
        <w:t>)</w:t>
      </w:r>
      <w:r w:rsidRPr="00A2173C">
        <w:rPr>
          <w:sz w:val="22"/>
          <w:vertAlign w:val="superscript"/>
        </w:rPr>
        <w:t>2</w:t>
      </w:r>
      <w:r w:rsidRPr="00A2173C">
        <w:rPr>
          <w:sz w:val="22"/>
        </w:rPr>
        <w:t>×24×</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3</m:t>
            </m:r>
          </m:den>
        </m:f>
      </m:oMath>
    </w:p>
    <w:p w:rsidR="007B40CA" w:rsidRPr="00A2173C" w:rsidRDefault="007B40CA" w:rsidP="007B40CA">
      <w:pPr>
        <w:spacing w:line="240" w:lineRule="auto"/>
        <w:rPr>
          <w:sz w:val="22"/>
        </w:rPr>
      </w:pPr>
      <w:r w:rsidRPr="00A2173C">
        <w:rPr>
          <w:sz w:val="22"/>
        </w:rPr>
        <w:t>=2512</w:t>
      </w:r>
      <w:r w:rsidRPr="00A2173C">
        <w:rPr>
          <w:rFonts w:ascii="方正书宋_GBK" w:hAnsi="方正书宋_GBK"/>
          <w:sz w:val="22"/>
        </w:rPr>
        <w:t>(</w:t>
      </w:r>
      <w:r w:rsidRPr="00A2173C">
        <w:rPr>
          <w:rFonts w:hint="eastAsia"/>
          <w:sz w:val="22"/>
        </w:rPr>
        <w:t>立方厘米</w:t>
      </w:r>
      <w:r w:rsidRPr="00A2173C">
        <w:rPr>
          <w:rFonts w:ascii="方正书宋_GBK" w:hAnsi="方正书宋_GBK"/>
          <w:sz w:val="22"/>
        </w:rPr>
        <w:t>)</w:t>
      </w:r>
    </w:p>
    <w:p w:rsidR="007B40CA" w:rsidRPr="00A2173C" w:rsidRDefault="007B40CA" w:rsidP="007B40CA">
      <w:pPr>
        <w:spacing w:line="240" w:lineRule="auto"/>
        <w:ind w:firstLineChars="200" w:firstLine="440"/>
        <w:rPr>
          <w:sz w:val="22"/>
        </w:rPr>
      </w:pPr>
      <w:r w:rsidRPr="00A2173C">
        <w:rPr>
          <w:rFonts w:hint="eastAsia"/>
          <w:sz w:val="22"/>
        </w:rPr>
        <w:t>答</w:t>
      </w:r>
      <w:r w:rsidRPr="00A2173C">
        <w:rPr>
          <w:rFonts w:ascii="方正书宋_GBK" w:hAnsi="方正书宋_GBK"/>
          <w:sz w:val="22"/>
        </w:rPr>
        <w:t>:</w:t>
      </w:r>
      <w:r w:rsidRPr="00A2173C">
        <w:rPr>
          <w:rFonts w:hint="eastAsia"/>
          <w:sz w:val="22"/>
        </w:rPr>
        <w:t>圆锥的体积是</w:t>
      </w:r>
      <w:r w:rsidRPr="00A2173C">
        <w:rPr>
          <w:sz w:val="22"/>
        </w:rPr>
        <w:t>2512</w:t>
      </w:r>
      <w:r w:rsidRPr="00A2173C">
        <w:rPr>
          <w:rFonts w:hint="eastAsia"/>
          <w:sz w:val="22"/>
        </w:rPr>
        <w:t>立方厘米。</w:t>
      </w:r>
    </w:p>
    <w:p w:rsidR="007B40CA" w:rsidRPr="00A2173C" w:rsidRDefault="007B40CA" w:rsidP="007B40CA">
      <w:pPr>
        <w:spacing w:line="240" w:lineRule="auto"/>
        <w:ind w:firstLineChars="200" w:firstLine="440"/>
        <w:rPr>
          <w:sz w:val="22"/>
        </w:rPr>
      </w:pPr>
      <w:r w:rsidRPr="00A2173C">
        <w:rPr>
          <w:rFonts w:hint="eastAsia"/>
          <w:sz w:val="22"/>
        </w:rPr>
        <w:t>【知识拓展】</w:t>
      </w:r>
      <w:r w:rsidRPr="00A2173C">
        <w:rPr>
          <w:i/>
          <w:sz w:val="22"/>
        </w:rPr>
        <w:t xml:space="preserve">　</w:t>
      </w:r>
      <w:r w:rsidRPr="00A2173C">
        <w:rPr>
          <w:rFonts w:ascii="NEU-HZ-S92" w:hAnsi="NEU-HZ-S92"/>
          <w:sz w:val="22"/>
        </w:rPr>
        <w:t>1</w:t>
      </w:r>
      <w:r w:rsidRPr="00A2173C">
        <w:rPr>
          <w:i/>
          <w:sz w:val="22"/>
        </w:rPr>
        <w:t>.</w:t>
      </w:r>
      <w:r w:rsidRPr="00A2173C">
        <w:rPr>
          <w:rFonts w:hint="eastAsia"/>
          <w:sz w:val="22"/>
        </w:rPr>
        <w:t>等底等高的圆柱和圆锥</w:t>
      </w:r>
      <w:r w:rsidRPr="00A2173C">
        <w:rPr>
          <w:rFonts w:ascii="方正书宋_GBK" w:hAnsi="方正书宋_GBK"/>
          <w:sz w:val="22"/>
        </w:rPr>
        <w:t>:</w:t>
      </w:r>
      <w:r w:rsidRPr="00A2173C">
        <w:rPr>
          <w:rFonts w:hint="eastAsia"/>
          <w:sz w:val="22"/>
        </w:rPr>
        <w:t>圆柱的体积是圆锥体积的</w:t>
      </w:r>
      <w:r w:rsidRPr="00A2173C">
        <w:rPr>
          <w:sz w:val="22"/>
        </w:rPr>
        <w:t>3</w:t>
      </w:r>
      <w:r w:rsidRPr="00A2173C">
        <w:rPr>
          <w:rFonts w:hint="eastAsia"/>
          <w:sz w:val="22"/>
        </w:rPr>
        <w:t>倍</w:t>
      </w:r>
      <w:r w:rsidRPr="00A2173C">
        <w:rPr>
          <w:rFonts w:ascii="方正书宋_GBK" w:hAnsi="方正书宋_GBK"/>
          <w:sz w:val="22"/>
        </w:rPr>
        <w:t>,</w:t>
      </w:r>
      <w:r w:rsidRPr="00A2173C">
        <w:rPr>
          <w:rFonts w:hint="eastAsia"/>
          <w:sz w:val="22"/>
        </w:rPr>
        <w:t>或者说圆柱的体积比圆锥的体积多</w:t>
      </w:r>
      <w:r w:rsidRPr="00A2173C">
        <w:rPr>
          <w:sz w:val="22"/>
        </w:rPr>
        <w:t>2</w:t>
      </w:r>
      <w:r w:rsidRPr="00A2173C">
        <w:rPr>
          <w:rFonts w:hint="eastAsia"/>
          <w:sz w:val="22"/>
        </w:rPr>
        <w:t>倍</w:t>
      </w:r>
      <w:r w:rsidRPr="00A2173C">
        <w:rPr>
          <w:rFonts w:ascii="方正书宋_GBK" w:hAnsi="方正书宋_GBK"/>
          <w:sz w:val="22"/>
        </w:rPr>
        <w:t>;</w:t>
      </w:r>
      <w:r w:rsidRPr="00A2173C">
        <w:rPr>
          <w:rFonts w:hint="eastAsia"/>
          <w:sz w:val="22"/>
        </w:rPr>
        <w:t>圆锥的体积是圆柱体积的</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3</m:t>
            </m:r>
          </m:den>
        </m:f>
      </m:oMath>
      <w:r w:rsidRPr="00A2173C">
        <w:rPr>
          <w:rFonts w:ascii="方正书宋_GBK" w:hAnsi="方正书宋_GBK"/>
          <w:sz w:val="22"/>
        </w:rPr>
        <w:t>,</w:t>
      </w:r>
      <w:r w:rsidRPr="00A2173C">
        <w:rPr>
          <w:rFonts w:hint="eastAsia"/>
          <w:sz w:val="22"/>
        </w:rPr>
        <w:t>或者说圆锥的体积比圆柱的体积少</w:t>
      </w:r>
      <m:oMath>
        <m:f>
          <m:fPr>
            <m:ctrlPr>
              <w:rPr>
                <w:rFonts w:ascii="Cambria Math" w:hAnsi="Cambria Math"/>
                <w:sz w:val="22"/>
              </w:rPr>
            </m:ctrlPr>
          </m:fPr>
          <m:num>
            <m:r>
              <m:rPr>
                <m:sty m:val="p"/>
              </m:rPr>
              <w:rPr>
                <w:rFonts w:ascii="Cambria Math" w:hAnsi="NEU-BZ"/>
                <w:sz w:val="24"/>
                <w:szCs w:val="20"/>
              </w:rPr>
              <m:t>2</m:t>
            </m:r>
          </m:num>
          <m:den>
            <m:r>
              <m:rPr>
                <m:sty m:val="p"/>
              </m:rPr>
              <w:rPr>
                <w:rFonts w:ascii="Cambria Math" w:hAnsi="NEU-BZ"/>
                <w:sz w:val="24"/>
                <w:szCs w:val="20"/>
              </w:rPr>
              <m:t>3</m:t>
            </m:r>
          </m:den>
        </m:f>
      </m:oMath>
      <w:r w:rsidRPr="00A2173C">
        <w:rPr>
          <w:rFonts w:hint="eastAsia"/>
          <w:sz w:val="22"/>
        </w:rPr>
        <w:t>。</w:t>
      </w:r>
    </w:p>
    <w:p w:rsidR="007B40CA" w:rsidRPr="00A2173C" w:rsidRDefault="007B40CA" w:rsidP="007B40CA">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等底等体积的圆柱和圆锥</w:t>
      </w:r>
      <w:r w:rsidRPr="00A2173C">
        <w:rPr>
          <w:rFonts w:ascii="方正书宋_GBK" w:hAnsi="方正书宋_GBK"/>
          <w:sz w:val="22"/>
        </w:rPr>
        <w:t>:</w:t>
      </w:r>
      <w:r w:rsidRPr="00A2173C">
        <w:rPr>
          <w:rFonts w:hint="eastAsia"/>
          <w:sz w:val="22"/>
        </w:rPr>
        <w:t>圆锥的高是圆柱的高的</w:t>
      </w:r>
      <w:r w:rsidRPr="00A2173C">
        <w:rPr>
          <w:sz w:val="22"/>
        </w:rPr>
        <w:t>3</w:t>
      </w:r>
      <w:r w:rsidRPr="00A2173C">
        <w:rPr>
          <w:rFonts w:hint="eastAsia"/>
          <w:sz w:val="22"/>
        </w:rPr>
        <w:t>倍</w:t>
      </w:r>
      <w:r w:rsidRPr="00A2173C">
        <w:rPr>
          <w:rFonts w:ascii="方正书宋_GBK" w:hAnsi="方正书宋_GBK"/>
          <w:sz w:val="22"/>
        </w:rPr>
        <w:t>,</w:t>
      </w:r>
      <w:r w:rsidRPr="00A2173C">
        <w:rPr>
          <w:rFonts w:hint="eastAsia"/>
          <w:sz w:val="22"/>
        </w:rPr>
        <w:t>或者说圆锥的高比圆柱的高多</w:t>
      </w:r>
      <w:r w:rsidRPr="00A2173C">
        <w:rPr>
          <w:sz w:val="22"/>
        </w:rPr>
        <w:t>2</w:t>
      </w:r>
      <w:r w:rsidRPr="00A2173C">
        <w:rPr>
          <w:rFonts w:hint="eastAsia"/>
          <w:sz w:val="22"/>
        </w:rPr>
        <w:t>倍</w:t>
      </w:r>
      <w:r w:rsidRPr="00A2173C">
        <w:rPr>
          <w:rFonts w:ascii="方正书宋_GBK" w:hAnsi="方正书宋_GBK"/>
          <w:sz w:val="22"/>
        </w:rPr>
        <w:t>;</w:t>
      </w:r>
      <w:r w:rsidRPr="00A2173C">
        <w:rPr>
          <w:rFonts w:hint="eastAsia"/>
          <w:sz w:val="22"/>
        </w:rPr>
        <w:t>圆柱的高是圆锥的高的</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3</m:t>
            </m:r>
          </m:den>
        </m:f>
      </m:oMath>
      <w:r w:rsidRPr="00A2173C">
        <w:rPr>
          <w:rFonts w:ascii="方正书宋_GBK" w:hAnsi="方正书宋_GBK"/>
          <w:sz w:val="22"/>
        </w:rPr>
        <w:t>,</w:t>
      </w:r>
      <w:r w:rsidRPr="00A2173C">
        <w:rPr>
          <w:rFonts w:hint="eastAsia"/>
          <w:sz w:val="22"/>
        </w:rPr>
        <w:t>或者说圆柱的高比圆锥的高少</w:t>
      </w:r>
      <m:oMath>
        <m:f>
          <m:fPr>
            <m:ctrlPr>
              <w:rPr>
                <w:rFonts w:ascii="Cambria Math" w:hAnsi="Cambria Math"/>
                <w:sz w:val="22"/>
              </w:rPr>
            </m:ctrlPr>
          </m:fPr>
          <m:num>
            <m:r>
              <m:rPr>
                <m:sty m:val="p"/>
              </m:rPr>
              <w:rPr>
                <w:rFonts w:ascii="Cambria Math" w:hAnsi="NEU-BZ"/>
                <w:sz w:val="24"/>
                <w:szCs w:val="20"/>
              </w:rPr>
              <m:t>2</m:t>
            </m:r>
          </m:num>
          <m:den>
            <m:r>
              <m:rPr>
                <m:sty m:val="p"/>
              </m:rPr>
              <w:rPr>
                <w:rFonts w:ascii="Cambria Math" w:hAnsi="NEU-BZ"/>
                <w:sz w:val="24"/>
                <w:szCs w:val="20"/>
              </w:rPr>
              <m:t>3</m:t>
            </m:r>
          </m:den>
        </m:f>
      </m:oMath>
      <w:r w:rsidRPr="00A2173C">
        <w:rPr>
          <w:rFonts w:hint="eastAsia"/>
          <w:sz w:val="22"/>
        </w:rPr>
        <w:t>。</w:t>
      </w:r>
    </w:p>
    <w:p w:rsidR="007B40CA" w:rsidRPr="00A2173C" w:rsidRDefault="007B40CA" w:rsidP="007B40CA">
      <w:pPr>
        <w:spacing w:line="240" w:lineRule="auto"/>
        <w:rPr>
          <w:sz w:val="22"/>
        </w:rPr>
      </w:pPr>
      <w:r w:rsidRPr="00A2173C">
        <w:rPr>
          <w:i/>
          <w:sz w:val="22"/>
        </w:rPr>
        <w:t xml:space="preserve">　　</w:t>
      </w:r>
      <w:r w:rsidRPr="00A2173C">
        <w:rPr>
          <w:rFonts w:ascii="NEU-HZ-S92" w:hAnsi="NEU-HZ-S92"/>
          <w:sz w:val="22"/>
        </w:rPr>
        <w:t>3</w:t>
      </w:r>
      <w:r w:rsidRPr="00A2173C">
        <w:rPr>
          <w:i/>
          <w:sz w:val="22"/>
        </w:rPr>
        <w:t>.</w:t>
      </w:r>
      <w:r w:rsidRPr="00A2173C">
        <w:rPr>
          <w:rFonts w:hint="eastAsia"/>
          <w:sz w:val="22"/>
        </w:rPr>
        <w:t>等高等体积的圆柱和圆锥</w:t>
      </w:r>
      <w:r w:rsidRPr="00A2173C">
        <w:rPr>
          <w:rFonts w:ascii="方正书宋_GBK" w:hAnsi="方正书宋_GBK"/>
          <w:sz w:val="22"/>
        </w:rPr>
        <w:t>:</w:t>
      </w:r>
      <w:r w:rsidRPr="00A2173C">
        <w:rPr>
          <w:rFonts w:hint="eastAsia"/>
          <w:sz w:val="22"/>
        </w:rPr>
        <w:t>圆锥的底面积是圆柱底面积的</w:t>
      </w:r>
      <w:r w:rsidRPr="00A2173C">
        <w:rPr>
          <w:sz w:val="22"/>
        </w:rPr>
        <w:t>3</w:t>
      </w:r>
      <w:r w:rsidRPr="00A2173C">
        <w:rPr>
          <w:rFonts w:hint="eastAsia"/>
          <w:sz w:val="22"/>
        </w:rPr>
        <w:t>倍</w:t>
      </w:r>
      <w:r w:rsidRPr="00A2173C">
        <w:rPr>
          <w:rFonts w:ascii="方正书宋_GBK" w:hAnsi="方正书宋_GBK"/>
          <w:sz w:val="22"/>
        </w:rPr>
        <w:t>,</w:t>
      </w:r>
      <w:r w:rsidRPr="00A2173C">
        <w:rPr>
          <w:rFonts w:hint="eastAsia"/>
          <w:sz w:val="22"/>
        </w:rPr>
        <w:t>或者说圆锥的底面积比圆柱的底面积多</w:t>
      </w:r>
      <w:r w:rsidRPr="00A2173C">
        <w:rPr>
          <w:sz w:val="22"/>
        </w:rPr>
        <w:t>2</w:t>
      </w:r>
      <w:r w:rsidRPr="00A2173C">
        <w:rPr>
          <w:rFonts w:hint="eastAsia"/>
          <w:sz w:val="22"/>
        </w:rPr>
        <w:t>倍</w:t>
      </w:r>
      <w:r w:rsidRPr="00A2173C">
        <w:rPr>
          <w:rFonts w:ascii="方正书宋_GBK" w:hAnsi="方正书宋_GBK"/>
          <w:sz w:val="22"/>
        </w:rPr>
        <w:t>;</w:t>
      </w:r>
      <w:r w:rsidRPr="00A2173C">
        <w:rPr>
          <w:rFonts w:hint="eastAsia"/>
          <w:sz w:val="22"/>
        </w:rPr>
        <w:t>圆柱的底面积是圆锥的底面积的</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3</m:t>
            </m:r>
          </m:den>
        </m:f>
      </m:oMath>
      <w:r w:rsidRPr="00A2173C">
        <w:rPr>
          <w:rFonts w:ascii="方正书宋_GBK" w:hAnsi="方正书宋_GBK"/>
          <w:sz w:val="22"/>
        </w:rPr>
        <w:t>,</w:t>
      </w:r>
      <w:r w:rsidRPr="00A2173C">
        <w:rPr>
          <w:rFonts w:hint="eastAsia"/>
          <w:sz w:val="22"/>
        </w:rPr>
        <w:t>或者说圆柱的底面积比圆锥的底面积少</w:t>
      </w:r>
      <m:oMath>
        <m:f>
          <m:fPr>
            <m:ctrlPr>
              <w:rPr>
                <w:rFonts w:ascii="Cambria Math" w:hAnsi="Cambria Math"/>
                <w:sz w:val="22"/>
              </w:rPr>
            </m:ctrlPr>
          </m:fPr>
          <m:num>
            <m:r>
              <m:rPr>
                <m:sty m:val="p"/>
              </m:rPr>
              <w:rPr>
                <w:rFonts w:ascii="Cambria Math" w:hAnsi="NEU-BZ"/>
                <w:sz w:val="24"/>
                <w:szCs w:val="20"/>
              </w:rPr>
              <m:t>2</m:t>
            </m:r>
          </m:num>
          <m:den>
            <m:r>
              <m:rPr>
                <m:sty m:val="p"/>
              </m:rPr>
              <w:rPr>
                <w:rFonts w:ascii="Cambria Math" w:hAnsi="NEU-BZ"/>
                <w:sz w:val="24"/>
                <w:szCs w:val="20"/>
              </w:rPr>
              <m:t>3</m:t>
            </m:r>
          </m:den>
        </m:f>
      </m:oMath>
      <w:r w:rsidRPr="00A2173C">
        <w:rPr>
          <w:rFonts w:hint="eastAsia"/>
          <w:sz w:val="22"/>
        </w:rPr>
        <w:t>。</w:t>
      </w:r>
    </w:p>
    <w:p w:rsidR="007B40CA" w:rsidRPr="00A2173C" w:rsidRDefault="007B40CA" w:rsidP="007B40CA">
      <w:pPr>
        <w:spacing w:line="240" w:lineRule="auto"/>
        <w:jc w:val="center"/>
        <w:rPr>
          <w:sz w:val="22"/>
        </w:rPr>
      </w:pPr>
      <w:r w:rsidRPr="00A2173C">
        <w:rPr>
          <w:noProof/>
          <w:sz w:val="22"/>
        </w:rPr>
        <w:drawing>
          <wp:inline distT="0" distB="0" distL="0" distR="0">
            <wp:extent cx="1350720" cy="291960"/>
            <wp:effectExtent l="0" t="0" r="0" b="0"/>
            <wp:docPr id="602" name="xgzstz.jpg" descr="id:21475015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30"/>
                    <a:stretch>
                      <a:fillRect/>
                    </a:stretch>
                  </pic:blipFill>
                  <pic:spPr>
                    <a:xfrm>
                      <a:off x="0" y="0"/>
                      <a:ext cx="1350720" cy="291960"/>
                    </a:xfrm>
                    <a:prstGeom prst="rect">
                      <a:avLst/>
                    </a:prstGeom>
                  </pic:spPr>
                </pic:pic>
              </a:graphicData>
            </a:graphic>
          </wp:inline>
        </w:drawing>
      </w:r>
    </w:p>
    <w:p w:rsidR="007B40CA" w:rsidRPr="00A2173C" w:rsidRDefault="007B40CA" w:rsidP="007B40CA">
      <w:pPr>
        <w:spacing w:line="240" w:lineRule="auto"/>
        <w:ind w:firstLineChars="200" w:firstLine="440"/>
        <w:jc w:val="center"/>
        <w:rPr>
          <w:sz w:val="22"/>
        </w:rPr>
      </w:pPr>
      <w:r w:rsidRPr="00A2173C">
        <w:rPr>
          <w:rFonts w:eastAsia="方正黑体_GBK" w:hint="eastAsia"/>
          <w:sz w:val="22"/>
        </w:rPr>
        <w:t>三角几何里认识另一个世界</w:t>
      </w:r>
    </w:p>
    <w:p w:rsidR="007B40CA" w:rsidRPr="00A2173C" w:rsidRDefault="007B40CA" w:rsidP="007B40CA">
      <w:pPr>
        <w:spacing w:line="240" w:lineRule="auto"/>
        <w:ind w:firstLineChars="200" w:firstLine="440"/>
        <w:jc w:val="center"/>
        <w:rPr>
          <w:sz w:val="22"/>
        </w:rPr>
      </w:pPr>
      <w:r w:rsidRPr="00A2173C">
        <w:rPr>
          <w:noProof/>
          <w:sz w:val="22"/>
        </w:rPr>
        <w:drawing>
          <wp:inline distT="0" distB="0" distL="0" distR="0">
            <wp:extent cx="762000" cy="1034470"/>
            <wp:effectExtent l="19050" t="0" r="0" b="0"/>
            <wp:docPr id="603" name="t2.jpg" descr="id:21475015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2.jpeg"/>
                    <pic:cNvPicPr/>
                  </pic:nvPicPr>
                  <pic:blipFill>
                    <a:blip r:embed="rId31"/>
                    <a:stretch>
                      <a:fillRect/>
                    </a:stretch>
                  </pic:blipFill>
                  <pic:spPr>
                    <a:xfrm>
                      <a:off x="0" y="0"/>
                      <a:ext cx="765402" cy="1039089"/>
                    </a:xfrm>
                    <a:prstGeom prst="rect">
                      <a:avLst/>
                    </a:prstGeom>
                  </pic:spPr>
                </pic:pic>
              </a:graphicData>
            </a:graphic>
          </wp:inline>
        </w:drawing>
      </w:r>
    </w:p>
    <w:p w:rsidR="007B40CA" w:rsidRPr="00A2173C" w:rsidRDefault="007B40CA" w:rsidP="007B40CA">
      <w:pPr>
        <w:spacing w:line="240" w:lineRule="auto"/>
        <w:ind w:firstLineChars="200" w:firstLine="440"/>
        <w:rPr>
          <w:sz w:val="22"/>
        </w:rPr>
      </w:pPr>
      <w:r w:rsidRPr="00A2173C">
        <w:rPr>
          <w:rFonts w:eastAsia="方正仿宋_GBK" w:hint="eastAsia"/>
          <w:sz w:val="22"/>
        </w:rPr>
        <w:lastRenderedPageBreak/>
        <w:t>埃尔米特有着真正完美的人格。埃尔米特逝世于</w:t>
      </w:r>
      <w:r w:rsidRPr="00A2173C">
        <w:rPr>
          <w:sz w:val="22"/>
        </w:rPr>
        <w:t>1901</w:t>
      </w:r>
      <w:r w:rsidRPr="00A2173C">
        <w:rPr>
          <w:rFonts w:eastAsia="方正仿宋_GBK" w:hint="eastAsia"/>
          <w:sz w:val="22"/>
        </w:rPr>
        <w:t>年</w:t>
      </w:r>
      <w:r w:rsidRPr="00A2173C">
        <w:rPr>
          <w:sz w:val="22"/>
        </w:rPr>
        <w:t>1</w:t>
      </w:r>
      <w:r w:rsidRPr="00A2173C">
        <w:rPr>
          <w:rFonts w:eastAsia="方正仿宋_GBK" w:hint="eastAsia"/>
          <w:sz w:val="22"/>
        </w:rPr>
        <w:t>月</w:t>
      </w:r>
      <w:r w:rsidRPr="00A2173C">
        <w:rPr>
          <w:sz w:val="22"/>
        </w:rPr>
        <w:t>4</w:t>
      </w:r>
      <w:r w:rsidRPr="00A2173C">
        <w:rPr>
          <w:rFonts w:eastAsia="方正仿宋_GBK" w:hint="eastAsia"/>
          <w:sz w:val="22"/>
        </w:rPr>
        <w:t>日。他晚年写道</w:t>
      </w:r>
      <w:r w:rsidRPr="00A2173C">
        <w:rPr>
          <w:rFonts w:ascii="方正仿宋_GBK" w:hAnsi="方正仿宋_GBK"/>
          <w:sz w:val="22"/>
        </w:rPr>
        <w:t>:</w:t>
      </w:r>
      <w:r w:rsidRPr="00A2173C">
        <w:rPr>
          <w:rFonts w:eastAsia="方正仿宋_GBK" w:hint="eastAsia"/>
          <w:sz w:val="22"/>
        </w:rPr>
        <w:t>“三角几何是永恒的、是不朽的。自然界里没有任何一个东西是绝对的三角形</w:t>
      </w:r>
      <w:r w:rsidRPr="00A2173C">
        <w:rPr>
          <w:rFonts w:ascii="方正仿宋_GBK" w:hAnsi="方正仿宋_GBK"/>
          <w:sz w:val="22"/>
        </w:rPr>
        <w:t>,</w:t>
      </w:r>
      <w:r w:rsidRPr="00A2173C">
        <w:rPr>
          <w:rFonts w:eastAsia="方正仿宋_GBK" w:hint="eastAsia"/>
          <w:sz w:val="22"/>
        </w:rPr>
        <w:t>但是在人的脑中却存在着完美、绝对的三角形去衡量外面的形形状状。没有人知道为什么三角形三个内角的总和就是</w:t>
      </w:r>
      <w:r w:rsidRPr="00A2173C">
        <w:rPr>
          <w:sz w:val="22"/>
        </w:rPr>
        <w:t>180°</w:t>
      </w:r>
      <w:r w:rsidRPr="00A2173C">
        <w:rPr>
          <w:rFonts w:ascii="方正仿宋_GBK" w:hAnsi="方正仿宋_GBK"/>
          <w:sz w:val="22"/>
        </w:rPr>
        <w:t>,</w:t>
      </w:r>
      <w:r w:rsidRPr="00A2173C">
        <w:rPr>
          <w:rFonts w:eastAsia="方正仿宋_GBK" w:hint="eastAsia"/>
          <w:sz w:val="22"/>
        </w:rPr>
        <w:t>没有人知道为什么三角形的最长边对应最大角。这些三角几何的基本特性</w:t>
      </w:r>
      <w:r w:rsidRPr="00A2173C">
        <w:rPr>
          <w:rFonts w:ascii="方正仿宋_GBK" w:hAnsi="方正仿宋_GBK"/>
          <w:sz w:val="22"/>
        </w:rPr>
        <w:t>,</w:t>
      </w:r>
      <w:r w:rsidRPr="00A2173C">
        <w:rPr>
          <w:rFonts w:eastAsia="方正仿宋_GBK" w:hint="eastAsia"/>
          <w:sz w:val="22"/>
        </w:rPr>
        <w:t>不是人去发明出来或想象出来的</w:t>
      </w:r>
      <w:r w:rsidRPr="00A2173C">
        <w:rPr>
          <w:rFonts w:ascii="方正仿宋_GBK" w:hAnsi="方正仿宋_GBK"/>
          <w:sz w:val="22"/>
        </w:rPr>
        <w:t>,</w:t>
      </w:r>
      <w:r w:rsidRPr="00A2173C">
        <w:rPr>
          <w:rFonts w:eastAsia="方正仿宋_GBK" w:hint="eastAsia"/>
          <w:sz w:val="22"/>
        </w:rPr>
        <w:t>而是人在懵懂无知的时候</w:t>
      </w:r>
      <w:r w:rsidRPr="00A2173C">
        <w:rPr>
          <w:rFonts w:ascii="方正仿宋_GBK" w:hAnsi="方正仿宋_GBK"/>
          <w:sz w:val="22"/>
        </w:rPr>
        <w:t>,</w:t>
      </w:r>
      <w:r w:rsidRPr="00A2173C">
        <w:rPr>
          <w:rFonts w:eastAsia="方正仿宋_GBK" w:hint="eastAsia"/>
          <w:sz w:val="22"/>
        </w:rPr>
        <w:t>这些三角特性就存在</w:t>
      </w:r>
      <w:r w:rsidRPr="00A2173C">
        <w:rPr>
          <w:rFonts w:ascii="方正仿宋_GBK" w:hAnsi="方正仿宋_GBK"/>
          <w:sz w:val="22"/>
        </w:rPr>
        <w:t>,</w:t>
      </w:r>
      <w:r w:rsidRPr="00A2173C">
        <w:rPr>
          <w:rFonts w:eastAsia="方正仿宋_GBK" w:hint="eastAsia"/>
          <w:sz w:val="22"/>
        </w:rPr>
        <w:t>并且无论时空如何改变</w:t>
      </w:r>
      <w:r w:rsidRPr="00A2173C">
        <w:rPr>
          <w:rFonts w:ascii="方正仿宋_GBK" w:hAnsi="方正仿宋_GBK"/>
          <w:sz w:val="22"/>
        </w:rPr>
        <w:t>,</w:t>
      </w:r>
      <w:r w:rsidRPr="00A2173C">
        <w:rPr>
          <w:rFonts w:eastAsia="方正仿宋_GBK" w:hint="eastAsia"/>
          <w:sz w:val="22"/>
        </w:rPr>
        <w:t>这些特性也不会改变</w:t>
      </w:r>
      <w:r w:rsidRPr="00A2173C">
        <w:rPr>
          <w:rFonts w:ascii="方正仿宋_GBK" w:hAnsi="方正仿宋_GBK"/>
          <w:sz w:val="22"/>
        </w:rPr>
        <w:t>,</w:t>
      </w:r>
      <w:r w:rsidRPr="00A2173C">
        <w:rPr>
          <w:rFonts w:eastAsia="方正仿宋_GBK" w:hint="eastAsia"/>
          <w:sz w:val="22"/>
        </w:rPr>
        <w:t>我只不过是一个无意中发现这些特性的人。三角几何的存在</w:t>
      </w:r>
      <w:r w:rsidRPr="00A2173C">
        <w:rPr>
          <w:rFonts w:ascii="方正仿宋_GBK" w:hAnsi="方正仿宋_GBK"/>
          <w:sz w:val="22"/>
        </w:rPr>
        <w:t>,</w:t>
      </w:r>
      <w:r w:rsidRPr="00A2173C">
        <w:rPr>
          <w:rFonts w:eastAsia="方正仿宋_GBK" w:hint="eastAsia"/>
          <w:sz w:val="22"/>
        </w:rPr>
        <w:t>证明有一永久不改变的世界存在。”</w:t>
      </w:r>
    </w:p>
    <w:p w:rsidR="00BC36B7" w:rsidRDefault="00BC36B7"/>
    <w:sectPr w:rsidR="00BC36B7" w:rsidSect="00BC36B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黑体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楷体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B40CA"/>
    <w:rsid w:val="007B40CA"/>
    <w:rsid w:val="00BC36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40CA"/>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7B40CA"/>
    <w:pPr>
      <w:spacing w:line="240" w:lineRule="auto"/>
    </w:pPr>
    <w:rPr>
      <w:szCs w:val="18"/>
    </w:rPr>
  </w:style>
  <w:style w:type="character" w:customStyle="1" w:styleId="Char">
    <w:name w:val="批注框文本 Char"/>
    <w:basedOn w:val="a0"/>
    <w:link w:val="a3"/>
    <w:uiPriority w:val="99"/>
    <w:semiHidden/>
    <w:rsid w:val="007B40CA"/>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image" Target="media/image26.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32" Type="http://schemas.openxmlformats.org/officeDocument/2006/relationships/fontTable" Target="fontTable.xml"/><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image" Target="media/image25.jpeg"/><Relationship Id="rId10" Type="http://schemas.openxmlformats.org/officeDocument/2006/relationships/image" Target="media/image7.jpeg"/><Relationship Id="rId19" Type="http://schemas.openxmlformats.org/officeDocument/2006/relationships/image" Target="media/image16.jpeg"/><Relationship Id="rId31" Type="http://schemas.openxmlformats.org/officeDocument/2006/relationships/image" Target="media/image28.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jpeg"/><Relationship Id="rId30" Type="http://schemas.openxmlformats.org/officeDocument/2006/relationships/image" Target="media/image2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652</Words>
  <Characters>3720</Characters>
  <Application>Microsoft Office Word</Application>
  <DocSecurity>0</DocSecurity>
  <Lines>31</Lines>
  <Paragraphs>8</Paragraphs>
  <ScaleCrop>false</ScaleCrop>
  <Company/>
  <LinksUpToDate>false</LinksUpToDate>
  <CharactersWithSpaces>4364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2021-11-30T01:49:00Z</dcterms:created>
  <dcterms:modified xsi:type="dcterms:W3CDTF">2021-11-30T01:49:00Z</dcterms:modified>
</cp:coreProperties>
</file>